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32" w:rsidRPr="002E6096" w:rsidRDefault="00410F32" w:rsidP="00410F32">
      <w:pPr>
        <w:pStyle w:val="1"/>
        <w:rPr>
          <w:rFonts w:ascii="Times New Roman" w:hAnsi="Times New Roman"/>
          <w:sz w:val="24"/>
        </w:rPr>
      </w:pPr>
      <w:r w:rsidRPr="002E6096">
        <w:rPr>
          <w:rFonts w:ascii="Times New Roman" w:hAnsi="Times New Roman"/>
          <w:sz w:val="24"/>
        </w:rPr>
        <w:t xml:space="preserve">Вопросы безопасности в праздник Крещения обсудили начальник Главного управления МЧС России по Иркутской области Вячеслав </w:t>
      </w:r>
      <w:proofErr w:type="spellStart"/>
      <w:r w:rsidRPr="002E6096">
        <w:rPr>
          <w:rFonts w:ascii="Times New Roman" w:hAnsi="Times New Roman"/>
          <w:sz w:val="24"/>
        </w:rPr>
        <w:t>Федосеенко</w:t>
      </w:r>
      <w:proofErr w:type="spellEnd"/>
      <w:r w:rsidRPr="002E6096">
        <w:rPr>
          <w:rFonts w:ascii="Times New Roman" w:hAnsi="Times New Roman"/>
          <w:sz w:val="24"/>
        </w:rPr>
        <w:t xml:space="preserve"> и митрополит Иркутский и Ангарский Максимилиан</w:t>
      </w:r>
    </w:p>
    <w:p w:rsidR="00410F32" w:rsidRPr="002E6096" w:rsidRDefault="00410F32" w:rsidP="00410F32">
      <w:pPr>
        <w:pStyle w:val="a4"/>
        <w:widowControl/>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2E6096">
        <w:rPr>
          <w:rFonts w:ascii="Times New Roman" w:hAnsi="Times New Roman"/>
          <w:sz w:val="24"/>
        </w:rPr>
        <w:t xml:space="preserve">Риски, связанные с выходом людей на лёд, а также с пожарной безопасностью в церквях и храмах в предстоящий праздник Крещение Господне, обсудили начальник Главного управления МЧС России по Иркутской области Вячеслав </w:t>
      </w:r>
      <w:proofErr w:type="spellStart"/>
      <w:r w:rsidRPr="002E6096">
        <w:rPr>
          <w:rFonts w:ascii="Times New Roman" w:hAnsi="Times New Roman"/>
          <w:sz w:val="24"/>
        </w:rPr>
        <w:t>Федосеенко</w:t>
      </w:r>
      <w:proofErr w:type="spellEnd"/>
      <w:r w:rsidRPr="002E6096">
        <w:rPr>
          <w:rFonts w:ascii="Times New Roman" w:hAnsi="Times New Roman"/>
          <w:sz w:val="24"/>
        </w:rPr>
        <w:t xml:space="preserve"> и митрополит Иркутский и Ангарский Максимилиан.</w:t>
      </w:r>
    </w:p>
    <w:p w:rsidR="00410F32" w:rsidRPr="002E6096" w:rsidRDefault="00410F32" w:rsidP="00410F32">
      <w:pPr>
        <w:pStyle w:val="a4"/>
        <w:widowControl/>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2E6096">
        <w:rPr>
          <w:rFonts w:ascii="Times New Roman" w:hAnsi="Times New Roman"/>
          <w:sz w:val="24"/>
        </w:rPr>
        <w:t>Массового купания в прорубях в этом году не будет. По словам митрополита Максимилиана, все священные обряды пройдут в храмах, где также можно будет взять святую воду, а омовение совершить дома. Все купания, которые массово устраивают жители Иркутской области в самодельных «иорданях», являются народной традицией, а не церковным таинством. Большие неконтролируемые собрания людей – мероприятия общественные.</w:t>
      </w:r>
    </w:p>
    <w:p w:rsidR="00410F32" w:rsidRPr="002E6096" w:rsidRDefault="00410F32" w:rsidP="00410F32">
      <w:pPr>
        <w:pStyle w:val="a4"/>
        <w:widowControl/>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2E6096">
        <w:rPr>
          <w:rFonts w:ascii="Times New Roman" w:hAnsi="Times New Roman"/>
          <w:sz w:val="24"/>
        </w:rPr>
        <w:t>Тем не менее, в настоящее время вопрос оборудования «иорданей» решается на уровне муниципалитетов. На многих водных объектах, где ранее проводились такие обряды, лёд еще не встал или недостаточно крепок. На контроле Главного управления находятся возможные места крещенских купаний. Таких мест в регионе 27. Везде будут дежурить спасатели для оказания помощи в случае каких-либо происшествий.</w:t>
      </w:r>
    </w:p>
    <w:p w:rsidR="00AA6CA5" w:rsidRDefault="00410F32" w:rsidP="00410F32">
      <w:pPr>
        <w:pStyle w:val="a4"/>
        <w:widowControl/>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2E6096">
        <w:rPr>
          <w:rFonts w:ascii="Times New Roman" w:hAnsi="Times New Roman"/>
          <w:sz w:val="24"/>
        </w:rPr>
        <w:t xml:space="preserve">Все религиозные объекты были проверены государственными инспекторами по пожарному надзору на предмет пожарной безопасности. Полковник внутренней службы Вячеслав </w:t>
      </w:r>
      <w:proofErr w:type="spellStart"/>
      <w:r w:rsidRPr="002E6096">
        <w:rPr>
          <w:rFonts w:ascii="Times New Roman" w:hAnsi="Times New Roman"/>
          <w:sz w:val="24"/>
        </w:rPr>
        <w:t>Федосеенко</w:t>
      </w:r>
      <w:proofErr w:type="spellEnd"/>
      <w:r w:rsidRPr="002E6096">
        <w:rPr>
          <w:rFonts w:ascii="Times New Roman" w:hAnsi="Times New Roman"/>
          <w:sz w:val="24"/>
        </w:rPr>
        <w:t xml:space="preserve"> отметил, что в церквях и храмах будут дежурить инспекторы и пожарные. Их задача – обеспечить оперативное реагирование в случае возможного возгорания. Подготовка к проведению таких масштабных православных праздников, собирающих большое количество прихожан, всегда требует тщательной подготовки и контроля соблюдения требований безопасности.</w:t>
      </w:r>
    </w:p>
    <w:p w:rsidR="00B776FC" w:rsidRDefault="00B776FC" w:rsidP="00B776FC">
      <w:pPr>
        <w:spacing w:after="0"/>
        <w:jc w:val="right"/>
        <w:rPr>
          <w:rFonts w:ascii="Times New Roman" w:hAnsi="Times New Roman"/>
          <w:color w:val="000000"/>
          <w:sz w:val="24"/>
          <w:szCs w:val="24"/>
        </w:rPr>
      </w:pPr>
    </w:p>
    <w:p w:rsidR="00B776FC" w:rsidRPr="002458B0" w:rsidRDefault="00B776FC" w:rsidP="00B776FC">
      <w:pPr>
        <w:spacing w:after="0" w:line="240" w:lineRule="auto"/>
        <w:jc w:val="right"/>
        <w:rPr>
          <w:rFonts w:ascii="Times New Roman" w:hAnsi="Times New Roman"/>
          <w:color w:val="000000"/>
          <w:sz w:val="24"/>
          <w:szCs w:val="24"/>
        </w:rPr>
      </w:pPr>
      <w:r w:rsidRPr="002458B0">
        <w:rPr>
          <w:rFonts w:ascii="Times New Roman" w:hAnsi="Times New Roman"/>
          <w:color w:val="000000"/>
          <w:sz w:val="24"/>
          <w:szCs w:val="24"/>
        </w:rPr>
        <w:t>Отдел государственного пожарного надзора</w:t>
      </w:r>
    </w:p>
    <w:p w:rsidR="00B776FC" w:rsidRPr="00874D8E" w:rsidRDefault="00B776FC" w:rsidP="00B776FC">
      <w:pPr>
        <w:pStyle w:val="a4"/>
        <w:widowControl/>
        <w:pBdr>
          <w:top w:val="none" w:sz="0" w:space="0" w:color="000000"/>
          <w:left w:val="none" w:sz="0" w:space="0" w:color="000000"/>
          <w:bottom w:val="none" w:sz="0" w:space="0" w:color="000000"/>
          <w:right w:val="none" w:sz="0" w:space="0" w:color="000000"/>
        </w:pBdr>
        <w:ind w:firstLine="709"/>
        <w:jc w:val="right"/>
        <w:rPr>
          <w:rFonts w:ascii="Times New Roman" w:hAnsi="Times New Roman"/>
          <w:sz w:val="24"/>
        </w:rPr>
      </w:pPr>
      <w:r w:rsidRPr="002458B0">
        <w:rPr>
          <w:rFonts w:ascii="Times New Roman" w:hAnsi="Times New Roman"/>
          <w:color w:val="000000"/>
          <w:sz w:val="24"/>
        </w:rPr>
        <w:t xml:space="preserve">по </w:t>
      </w:r>
      <w:proofErr w:type="spellStart"/>
      <w:r w:rsidRPr="002458B0">
        <w:rPr>
          <w:rFonts w:ascii="Times New Roman" w:hAnsi="Times New Roman"/>
          <w:color w:val="000000"/>
          <w:sz w:val="24"/>
        </w:rPr>
        <w:t>Заларинскому</w:t>
      </w:r>
      <w:proofErr w:type="spellEnd"/>
      <w:r w:rsidRPr="002458B0">
        <w:rPr>
          <w:rFonts w:ascii="Times New Roman" w:hAnsi="Times New Roman"/>
          <w:color w:val="000000"/>
          <w:sz w:val="24"/>
        </w:rPr>
        <w:t xml:space="preserve"> и </w:t>
      </w:r>
      <w:proofErr w:type="spellStart"/>
      <w:r w:rsidRPr="002458B0">
        <w:rPr>
          <w:rFonts w:ascii="Times New Roman" w:hAnsi="Times New Roman"/>
          <w:color w:val="000000"/>
          <w:sz w:val="24"/>
        </w:rPr>
        <w:t>Балаганскому</w:t>
      </w:r>
      <w:proofErr w:type="spellEnd"/>
      <w:r w:rsidRPr="002458B0">
        <w:rPr>
          <w:rFonts w:ascii="Times New Roman" w:hAnsi="Times New Roman"/>
          <w:color w:val="000000"/>
          <w:sz w:val="24"/>
        </w:rPr>
        <w:t xml:space="preserve"> районам</w:t>
      </w:r>
    </w:p>
    <w:sectPr w:rsidR="00B776FC" w:rsidRPr="00874D8E" w:rsidSect="00874D8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variable"/>
    <w:sig w:usb0="00000000" w:usb1="00000000" w:usb2="00000000" w:usb3="00000000" w:csb0="00000000" w:csb1="00000000"/>
  </w:font>
  <w:font w:name="Source Han Sans CN Regular">
    <w:altName w:val="Times New Roman"/>
    <w:charset w:val="01"/>
    <w:family w:val="auto"/>
    <w:pitch w:val="variable"/>
    <w:sig w:usb0="00000000" w:usb1="00000000" w:usb2="00000000" w:usb3="00000000" w:csb0="00000000" w:csb1="00000000"/>
  </w:font>
  <w:font w:name="OpenSymbol">
    <w:altName w:val="Arial Unicode MS"/>
    <w:charset w:val="02"/>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4D8E"/>
    <w:rsid w:val="00373A62"/>
    <w:rsid w:val="00410F32"/>
    <w:rsid w:val="00874D8E"/>
    <w:rsid w:val="00AA6CA5"/>
    <w:rsid w:val="00B776FC"/>
    <w:rsid w:val="00DD0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A62"/>
  </w:style>
  <w:style w:type="paragraph" w:styleId="1">
    <w:name w:val="heading 1"/>
    <w:basedOn w:val="a"/>
    <w:next w:val="a0"/>
    <w:link w:val="10"/>
    <w:qFormat/>
    <w:rsid w:val="00874D8E"/>
    <w:pPr>
      <w:widowControl w:val="0"/>
      <w:suppressAutoHyphens/>
      <w:spacing w:after="0" w:line="240" w:lineRule="auto"/>
      <w:jc w:val="center"/>
      <w:outlineLvl w:val="0"/>
    </w:pPr>
    <w:rPr>
      <w:rFonts w:ascii="PT Astra Serif" w:eastAsia="Source Han Sans CN Regular" w:hAnsi="PT Astra Serif" w:cs="Times New Roman"/>
      <w:b/>
      <w:kern w:val="2"/>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74D8E"/>
    <w:rPr>
      <w:rFonts w:ascii="PT Astra Serif" w:eastAsia="Source Han Sans CN Regular" w:hAnsi="PT Astra Serif" w:cs="Times New Roman"/>
      <w:b/>
      <w:kern w:val="2"/>
      <w:sz w:val="28"/>
      <w:szCs w:val="24"/>
    </w:rPr>
  </w:style>
  <w:style w:type="paragraph" w:styleId="a4">
    <w:name w:val="Body Text"/>
    <w:basedOn w:val="a"/>
    <w:link w:val="a5"/>
    <w:rsid w:val="00874D8E"/>
    <w:pPr>
      <w:widowControl w:val="0"/>
      <w:suppressAutoHyphens/>
      <w:spacing w:after="0" w:line="240" w:lineRule="auto"/>
      <w:jc w:val="both"/>
    </w:pPr>
    <w:rPr>
      <w:rFonts w:ascii="PT Astra Serif" w:eastAsia="Source Han Sans CN Regular" w:hAnsi="PT Astra Serif" w:cs="Times New Roman"/>
      <w:kern w:val="2"/>
      <w:sz w:val="28"/>
      <w:szCs w:val="24"/>
    </w:rPr>
  </w:style>
  <w:style w:type="character" w:customStyle="1" w:styleId="a5">
    <w:name w:val="Основной текст Знак"/>
    <w:basedOn w:val="a1"/>
    <w:link w:val="a4"/>
    <w:rsid w:val="00874D8E"/>
    <w:rPr>
      <w:rFonts w:ascii="PT Astra Serif" w:eastAsia="Source Han Sans CN Regular" w:hAnsi="PT Astra Serif" w:cs="Times New Roman"/>
      <w:kern w:val="2"/>
      <w:sz w:val="28"/>
      <w:szCs w:val="24"/>
    </w:rPr>
  </w:style>
  <w:style w:type="paragraph" w:styleId="a0">
    <w:name w:val="Body Text First Indent"/>
    <w:basedOn w:val="a4"/>
    <w:link w:val="a6"/>
    <w:uiPriority w:val="99"/>
    <w:semiHidden/>
    <w:unhideWhenUsed/>
    <w:rsid w:val="00874D8E"/>
    <w:pPr>
      <w:widowControl/>
      <w:suppressAutoHyphens w:val="0"/>
      <w:spacing w:after="200" w:line="276" w:lineRule="auto"/>
      <w:ind w:firstLine="360"/>
      <w:jc w:val="left"/>
    </w:pPr>
    <w:rPr>
      <w:rFonts w:asciiTheme="minorHAnsi" w:eastAsiaTheme="minorEastAsia" w:hAnsiTheme="minorHAnsi" w:cstheme="minorBidi"/>
      <w:kern w:val="0"/>
      <w:sz w:val="22"/>
      <w:szCs w:val="22"/>
    </w:rPr>
  </w:style>
  <w:style w:type="character" w:customStyle="1" w:styleId="a6">
    <w:name w:val="Красная строка Знак"/>
    <w:basedOn w:val="a5"/>
    <w:link w:val="a0"/>
    <w:uiPriority w:val="99"/>
    <w:semiHidden/>
    <w:rsid w:val="00874D8E"/>
  </w:style>
  <w:style w:type="character" w:customStyle="1" w:styleId="a7">
    <w:name w:val="Маркеры списка"/>
    <w:rsid w:val="00410F32"/>
    <w:rPr>
      <w:rFonts w:ascii="OpenSymbol" w:eastAsia="OpenSymbol" w:hAnsi="OpenSymbol" w:cs="OpenSymbo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dc:creator>
  <cp:keywords/>
  <dc:description/>
  <cp:lastModifiedBy>ОНД</cp:lastModifiedBy>
  <cp:revision>4</cp:revision>
  <dcterms:created xsi:type="dcterms:W3CDTF">2022-01-17T08:44:00Z</dcterms:created>
  <dcterms:modified xsi:type="dcterms:W3CDTF">2022-01-17T08:48:00Z</dcterms:modified>
</cp:coreProperties>
</file>