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20" w:rsidRPr="003616E3" w:rsidRDefault="00C64E20" w:rsidP="00C64E20">
      <w:pPr>
        <w:pStyle w:val="a4"/>
        <w:jc w:val="center"/>
        <w:rPr>
          <w:rFonts w:ascii="Arial" w:hAnsi="Arial" w:cs="Arial"/>
          <w:b/>
          <w:sz w:val="32"/>
          <w:szCs w:val="32"/>
        </w:rPr>
      </w:pPr>
      <w:r>
        <w:rPr>
          <w:rFonts w:ascii="Arial" w:hAnsi="Arial" w:cs="Arial"/>
          <w:b/>
          <w:sz w:val="32"/>
          <w:szCs w:val="32"/>
        </w:rPr>
        <w:t>19.05.2023Г</w:t>
      </w:r>
      <w:r w:rsidRPr="003616E3">
        <w:rPr>
          <w:rFonts w:ascii="Arial" w:hAnsi="Arial" w:cs="Arial"/>
          <w:b/>
          <w:sz w:val="32"/>
          <w:szCs w:val="32"/>
        </w:rPr>
        <w:t xml:space="preserve"> № </w:t>
      </w:r>
      <w:r>
        <w:rPr>
          <w:rFonts w:ascii="Arial" w:hAnsi="Arial" w:cs="Arial"/>
          <w:b/>
          <w:sz w:val="32"/>
          <w:szCs w:val="32"/>
        </w:rPr>
        <w:t>6-</w:t>
      </w:r>
      <w:r>
        <w:rPr>
          <w:rFonts w:ascii="Arial" w:hAnsi="Arial" w:cs="Arial"/>
          <w:b/>
          <w:sz w:val="32"/>
          <w:szCs w:val="32"/>
        </w:rPr>
        <w:t>4</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РОССИЙСКАЯ ФЕДЕРАЦИЯ</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ИРКУТСКАЯ ОБЛАСТЬ</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БАЛАГАНСКИЙ РАЙОН</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ТАРНОПОЛЬСКОЕ МУНИЦИПАЛЬНОЕ ОБРАЗОВАНИЕ</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ДУМА</w:t>
      </w:r>
    </w:p>
    <w:p w:rsidR="00C64E20" w:rsidRPr="003616E3" w:rsidRDefault="00C64E20" w:rsidP="00C64E20">
      <w:pPr>
        <w:pStyle w:val="a4"/>
        <w:jc w:val="center"/>
        <w:rPr>
          <w:rFonts w:ascii="Arial" w:hAnsi="Arial" w:cs="Arial"/>
          <w:b/>
          <w:sz w:val="32"/>
          <w:szCs w:val="32"/>
        </w:rPr>
      </w:pPr>
      <w:r w:rsidRPr="003616E3">
        <w:rPr>
          <w:rFonts w:ascii="Arial" w:hAnsi="Arial" w:cs="Arial"/>
          <w:b/>
          <w:sz w:val="32"/>
          <w:szCs w:val="32"/>
        </w:rPr>
        <w:t>ПЯТОГО СОЗЫВА</w:t>
      </w:r>
    </w:p>
    <w:p w:rsidR="00C64E20" w:rsidRDefault="00C64E20" w:rsidP="00C64E20">
      <w:pPr>
        <w:pStyle w:val="a4"/>
        <w:jc w:val="center"/>
        <w:rPr>
          <w:rFonts w:ascii="Arial" w:hAnsi="Arial" w:cs="Arial"/>
          <w:b/>
          <w:sz w:val="32"/>
          <w:szCs w:val="32"/>
        </w:rPr>
      </w:pPr>
      <w:r w:rsidRPr="003616E3">
        <w:rPr>
          <w:rFonts w:ascii="Arial" w:hAnsi="Arial" w:cs="Arial"/>
          <w:b/>
          <w:sz w:val="32"/>
          <w:szCs w:val="32"/>
        </w:rPr>
        <w:t>РЕШЕНИЕ</w:t>
      </w:r>
    </w:p>
    <w:p w:rsidR="00C64E20" w:rsidRPr="003616E3" w:rsidRDefault="00C64E20" w:rsidP="00C64E20">
      <w:pPr>
        <w:pStyle w:val="a4"/>
        <w:jc w:val="center"/>
        <w:rPr>
          <w:rFonts w:ascii="Arial" w:hAnsi="Arial" w:cs="Arial"/>
          <w:b/>
          <w:sz w:val="32"/>
          <w:szCs w:val="32"/>
        </w:rPr>
      </w:pPr>
    </w:p>
    <w:p w:rsidR="00C64E20" w:rsidRPr="00A24BCF" w:rsidRDefault="00C64E20" w:rsidP="00C64E20">
      <w:pPr>
        <w:jc w:val="center"/>
        <w:rPr>
          <w:rFonts w:ascii="Arial" w:hAnsi="Arial" w:cs="Arial"/>
          <w:b/>
          <w:sz w:val="32"/>
          <w:szCs w:val="32"/>
        </w:rPr>
      </w:pPr>
      <w:r w:rsidRPr="00A24BCF">
        <w:rPr>
          <w:rFonts w:ascii="Arial" w:hAnsi="Arial" w:cs="Arial"/>
          <w:b/>
          <w:sz w:val="32"/>
          <w:szCs w:val="32"/>
        </w:rPr>
        <w:t xml:space="preserve">О ПОРЯДКЕ ПРОВЕДЕНИЯ ОСМОТРОВ ЗДАНИЙ, СООРУЖЕНИЙ И ВЫДАЧА РЕКОМЕНДАЦИЙ ОБ УСТРАНЕНИИ ВЫЯВЛЕННЫХ В ХОДЕ ТАКИХ ОСМОТРОВ НАРУШЕНИЙ НА ТЕРРИТОРИИ </w:t>
      </w:r>
      <w:r>
        <w:rPr>
          <w:rFonts w:ascii="Arial" w:hAnsi="Arial" w:cs="Arial"/>
          <w:b/>
          <w:sz w:val="32"/>
          <w:szCs w:val="32"/>
        </w:rPr>
        <w:t>ТАРНОПОЛЬСКОГО</w:t>
      </w:r>
      <w:r w:rsidRPr="00A24BCF">
        <w:rPr>
          <w:rFonts w:ascii="Arial" w:hAnsi="Arial" w:cs="Arial"/>
          <w:b/>
          <w:sz w:val="32"/>
          <w:szCs w:val="32"/>
        </w:rPr>
        <w:t xml:space="preserve"> МУНИЦИПАЛЬНОГО ОБРАЗОВАНИЯ</w:t>
      </w:r>
    </w:p>
    <w:p w:rsidR="00C64E20" w:rsidRDefault="00C64E20" w:rsidP="00C64E20">
      <w:pPr>
        <w:jc w:val="center"/>
        <w:rPr>
          <w:rFonts w:ascii="Arial" w:hAnsi="Arial" w:cs="Arial"/>
          <w:sz w:val="32"/>
          <w:szCs w:val="32"/>
        </w:rPr>
      </w:pPr>
      <w:r>
        <w:rPr>
          <w:rFonts w:ascii="Arial" w:hAnsi="Arial" w:cs="Arial"/>
          <w:sz w:val="32"/>
          <w:szCs w:val="32"/>
        </w:rPr>
        <w:t xml:space="preserve"> </w:t>
      </w:r>
    </w:p>
    <w:p w:rsidR="00C64E20" w:rsidRDefault="00C64E20" w:rsidP="00C64E20">
      <w:pPr>
        <w:pStyle w:val="a3"/>
        <w:spacing w:after="0"/>
        <w:ind w:firstLine="709"/>
        <w:rPr>
          <w:rFonts w:ascii="Arial" w:hAnsi="Arial" w:cs="Arial"/>
        </w:rPr>
      </w:pPr>
      <w:r>
        <w:rPr>
          <w:rFonts w:ascii="Arial" w:hAnsi="Arial" w:cs="Arial"/>
        </w:rPr>
        <w:t>В соответствии с пунктом 11 статьи 55.24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Тарнопольского муниципального образования, Дума Тарнопольского муниципального образования:</w:t>
      </w:r>
    </w:p>
    <w:p w:rsidR="00C64E20" w:rsidRDefault="00C64E20" w:rsidP="00C64E20">
      <w:pPr>
        <w:pStyle w:val="a3"/>
        <w:spacing w:after="0"/>
        <w:rPr>
          <w:rFonts w:ascii="Arial" w:hAnsi="Arial" w:cs="Arial"/>
        </w:rPr>
      </w:pPr>
    </w:p>
    <w:p w:rsidR="00C64E20" w:rsidRPr="00BC020B" w:rsidRDefault="00C64E20" w:rsidP="00C64E20">
      <w:pPr>
        <w:jc w:val="center"/>
        <w:rPr>
          <w:rFonts w:ascii="Arial" w:hAnsi="Arial" w:cs="Arial"/>
          <w:b/>
          <w:sz w:val="32"/>
          <w:szCs w:val="32"/>
        </w:rPr>
      </w:pPr>
      <w:r w:rsidRPr="00BC020B">
        <w:rPr>
          <w:rFonts w:ascii="Arial" w:hAnsi="Arial" w:cs="Arial"/>
          <w:b/>
          <w:sz w:val="32"/>
          <w:szCs w:val="32"/>
        </w:rPr>
        <w:t>РЕШИЛА:</w:t>
      </w:r>
    </w:p>
    <w:p w:rsidR="00C64E20" w:rsidRDefault="00C64E20" w:rsidP="00C64E20">
      <w:pPr>
        <w:pStyle w:val="a3"/>
        <w:spacing w:after="0"/>
        <w:rPr>
          <w:rFonts w:ascii="Arial" w:hAnsi="Arial" w:cs="Arial"/>
        </w:rPr>
      </w:pPr>
    </w:p>
    <w:p w:rsidR="00C64E20" w:rsidRPr="00776F4A" w:rsidRDefault="00C64E20" w:rsidP="00C64E20">
      <w:pPr>
        <w:pStyle w:val="a3"/>
        <w:spacing w:after="0"/>
        <w:ind w:firstLine="708"/>
        <w:rPr>
          <w:rFonts w:ascii="Arial" w:hAnsi="Arial" w:cs="Arial"/>
        </w:rPr>
      </w:pPr>
      <w:r>
        <w:rPr>
          <w:rFonts w:ascii="Arial" w:hAnsi="Arial" w:cs="Arial"/>
        </w:rPr>
        <w:t xml:space="preserve">1. Утвердить Порядок проведения осмотров зданий, сооружений и выдача рекомендаций об устранении </w:t>
      </w:r>
      <w:r w:rsidRPr="00776F4A">
        <w:rPr>
          <w:rFonts w:ascii="Arial" w:hAnsi="Arial" w:cs="Arial"/>
        </w:rPr>
        <w:t xml:space="preserve">выявленных в ходе таких осмотров нарушений на территории </w:t>
      </w:r>
      <w:r>
        <w:rPr>
          <w:rFonts w:ascii="Arial" w:hAnsi="Arial" w:cs="Arial"/>
        </w:rPr>
        <w:t>Тарнопольского</w:t>
      </w:r>
      <w:r w:rsidRPr="00776F4A">
        <w:rPr>
          <w:rFonts w:ascii="Arial" w:hAnsi="Arial" w:cs="Arial"/>
        </w:rPr>
        <w:t xml:space="preserve"> муниципального образования (прилагается).</w:t>
      </w:r>
    </w:p>
    <w:p w:rsidR="00C64E20" w:rsidRDefault="00C64E20" w:rsidP="00C64E20">
      <w:pPr>
        <w:pStyle w:val="a3"/>
        <w:spacing w:after="0"/>
        <w:ind w:firstLine="708"/>
        <w:rPr>
          <w:rFonts w:ascii="Arial" w:hAnsi="Arial" w:cs="Arial"/>
        </w:rPr>
      </w:pPr>
      <w:r w:rsidRPr="00776F4A">
        <w:rPr>
          <w:rFonts w:ascii="Arial" w:hAnsi="Arial" w:cs="Arial"/>
        </w:rPr>
        <w:t>2. Настоящее решение подлежит</w:t>
      </w:r>
      <w:r>
        <w:rPr>
          <w:rFonts w:ascii="Arial" w:hAnsi="Arial" w:cs="Arial"/>
        </w:rPr>
        <w:t xml:space="preserve"> официальному опубликованию в СМИ </w:t>
      </w:r>
      <w:r>
        <w:rPr>
          <w:rFonts w:ascii="Arial" w:hAnsi="Arial" w:cs="Arial"/>
        </w:rPr>
        <w:t>«</w:t>
      </w:r>
      <w:proofErr w:type="spellStart"/>
      <w:r>
        <w:rPr>
          <w:rFonts w:ascii="Arial" w:hAnsi="Arial" w:cs="Arial"/>
        </w:rPr>
        <w:t>Тарнопольский</w:t>
      </w:r>
      <w:proofErr w:type="spellEnd"/>
      <w:r>
        <w:rPr>
          <w:rFonts w:ascii="Arial" w:hAnsi="Arial" w:cs="Arial"/>
        </w:rPr>
        <w:t xml:space="preserve"> вестник»</w:t>
      </w:r>
      <w:r>
        <w:rPr>
          <w:rFonts w:ascii="Arial" w:hAnsi="Arial" w:cs="Arial"/>
        </w:rPr>
        <w:t>.</w:t>
      </w:r>
    </w:p>
    <w:p w:rsidR="00C64E20" w:rsidRDefault="00C64E20" w:rsidP="00C64E20">
      <w:pPr>
        <w:pStyle w:val="a3"/>
        <w:spacing w:after="0"/>
        <w:ind w:firstLine="708"/>
        <w:rPr>
          <w:rFonts w:ascii="Arial" w:hAnsi="Arial" w:cs="Arial"/>
        </w:rPr>
      </w:pPr>
      <w:r>
        <w:rPr>
          <w:rFonts w:ascii="Arial" w:hAnsi="Arial" w:cs="Arial"/>
        </w:rPr>
        <w:t>3. Настоящее решение вступает в силу после официального опубликования (обнародования).</w:t>
      </w:r>
    </w:p>
    <w:p w:rsidR="00C64E20" w:rsidRDefault="00C64E20" w:rsidP="00C64E20">
      <w:pPr>
        <w:ind w:firstLine="708"/>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решения оставляю за собой.</w:t>
      </w:r>
    </w:p>
    <w:p w:rsidR="00C64E20" w:rsidRDefault="00C64E20" w:rsidP="00C64E20">
      <w:pPr>
        <w:pStyle w:val="a3"/>
        <w:spacing w:after="0"/>
        <w:rPr>
          <w:rFonts w:ascii="Arial" w:hAnsi="Arial" w:cs="Arial"/>
        </w:rPr>
      </w:pPr>
    </w:p>
    <w:p w:rsidR="00C64E20" w:rsidRDefault="00C64E20" w:rsidP="00C64E20">
      <w:pPr>
        <w:pStyle w:val="a3"/>
        <w:spacing w:after="0"/>
        <w:rPr>
          <w:rFonts w:ascii="Arial" w:hAnsi="Arial" w:cs="Arial"/>
        </w:rPr>
      </w:pPr>
    </w:p>
    <w:p w:rsidR="00C64E20" w:rsidRDefault="00C64E20" w:rsidP="00C64E20">
      <w:pPr>
        <w:rPr>
          <w:rFonts w:ascii="Arial" w:hAnsi="Arial" w:cs="Arial"/>
        </w:rPr>
      </w:pPr>
      <w:r>
        <w:rPr>
          <w:rFonts w:ascii="Arial" w:hAnsi="Arial" w:cs="Arial"/>
        </w:rPr>
        <w:t>Председатель Думы Тарнопольского</w:t>
      </w:r>
    </w:p>
    <w:p w:rsidR="00C64E20" w:rsidRDefault="00C64E20" w:rsidP="00C64E20">
      <w:pPr>
        <w:rPr>
          <w:rFonts w:ascii="Arial" w:hAnsi="Arial" w:cs="Arial"/>
        </w:rPr>
      </w:pPr>
      <w:r>
        <w:rPr>
          <w:rFonts w:ascii="Arial" w:hAnsi="Arial" w:cs="Arial"/>
        </w:rPr>
        <w:t>муниципального о</w:t>
      </w:r>
      <w:r>
        <w:rPr>
          <w:rFonts w:ascii="Arial" w:hAnsi="Arial" w:cs="Arial"/>
        </w:rPr>
        <w:t>бразования</w:t>
      </w:r>
      <w:r>
        <w:rPr>
          <w:rFonts w:ascii="Arial" w:hAnsi="Arial" w:cs="Arial"/>
        </w:rPr>
        <w:t xml:space="preserve"> </w:t>
      </w:r>
    </w:p>
    <w:p w:rsidR="00C64E20" w:rsidRDefault="00C64E20" w:rsidP="00C64E20">
      <w:pPr>
        <w:rPr>
          <w:rFonts w:ascii="Arial" w:hAnsi="Arial" w:cs="Arial"/>
        </w:rPr>
      </w:pPr>
      <w:r>
        <w:rPr>
          <w:rFonts w:ascii="Arial" w:hAnsi="Arial" w:cs="Arial"/>
        </w:rPr>
        <w:t>Глава Тарнопольского</w:t>
      </w:r>
    </w:p>
    <w:p w:rsidR="00C64E20" w:rsidRDefault="00C64E20" w:rsidP="00C64E20">
      <w:pPr>
        <w:rPr>
          <w:rFonts w:ascii="Arial" w:hAnsi="Arial" w:cs="Arial"/>
        </w:rPr>
      </w:pPr>
      <w:r>
        <w:rPr>
          <w:rFonts w:ascii="Arial" w:hAnsi="Arial" w:cs="Arial"/>
        </w:rPr>
        <w:t>муницип</w:t>
      </w:r>
      <w:r>
        <w:rPr>
          <w:rFonts w:ascii="Arial" w:hAnsi="Arial" w:cs="Arial"/>
        </w:rPr>
        <w:t>ального образования</w:t>
      </w:r>
    </w:p>
    <w:p w:rsidR="00C64E20" w:rsidRDefault="00C64E20" w:rsidP="00C64E20">
      <w:pPr>
        <w:rPr>
          <w:rFonts w:ascii="Arial" w:hAnsi="Arial" w:cs="Arial"/>
        </w:rPr>
      </w:pPr>
      <w:proofErr w:type="spellStart"/>
      <w:r>
        <w:rPr>
          <w:rFonts w:ascii="Arial" w:hAnsi="Arial" w:cs="Arial"/>
        </w:rPr>
        <w:t>А.Н.Убинина</w:t>
      </w:r>
      <w:proofErr w:type="spellEnd"/>
    </w:p>
    <w:p w:rsidR="00C64E20" w:rsidRDefault="00C64E20" w:rsidP="00C64E20">
      <w:pPr>
        <w:rPr>
          <w:rFonts w:ascii="Arial" w:hAnsi="Arial" w:cs="Arial"/>
        </w:rPr>
      </w:pPr>
    </w:p>
    <w:p w:rsidR="00C64E20" w:rsidRDefault="00C64E20" w:rsidP="00C64E20">
      <w:pPr>
        <w:rPr>
          <w:rFonts w:ascii="Arial" w:hAnsi="Arial" w:cs="Arial"/>
        </w:rPr>
      </w:pPr>
    </w:p>
    <w:p w:rsidR="00C64E20" w:rsidRDefault="00C64E20" w:rsidP="00C64E20">
      <w:pPr>
        <w:jc w:val="right"/>
        <w:rPr>
          <w:rFonts w:ascii="Courier New" w:hAnsi="Courier New" w:cs="Courier New"/>
          <w:sz w:val="22"/>
          <w:szCs w:val="22"/>
        </w:rPr>
      </w:pPr>
      <w:r>
        <w:rPr>
          <w:rFonts w:ascii="Courier New" w:hAnsi="Courier New" w:cs="Courier New"/>
          <w:sz w:val="22"/>
          <w:szCs w:val="22"/>
        </w:rPr>
        <w:t>Утвержден</w:t>
      </w:r>
    </w:p>
    <w:p w:rsidR="00C64E20" w:rsidRDefault="00C64E20" w:rsidP="00C64E20">
      <w:pPr>
        <w:jc w:val="right"/>
        <w:rPr>
          <w:rFonts w:ascii="Courier New" w:hAnsi="Courier New" w:cs="Courier New"/>
          <w:sz w:val="22"/>
          <w:szCs w:val="22"/>
        </w:rPr>
      </w:pPr>
      <w:r>
        <w:rPr>
          <w:rFonts w:ascii="Courier New" w:hAnsi="Courier New" w:cs="Courier New"/>
          <w:sz w:val="22"/>
          <w:szCs w:val="22"/>
        </w:rPr>
        <w:t xml:space="preserve">Решением Думы Тарнопольского </w:t>
      </w:r>
    </w:p>
    <w:p w:rsidR="00C64E20" w:rsidRDefault="00C64E20" w:rsidP="00C64E20">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rsidR="00C64E20" w:rsidRDefault="00C64E20" w:rsidP="00C64E20">
      <w:pPr>
        <w:jc w:val="right"/>
        <w:rPr>
          <w:rFonts w:ascii="Courier New" w:hAnsi="Courier New" w:cs="Courier New"/>
          <w:sz w:val="22"/>
          <w:szCs w:val="22"/>
        </w:rPr>
      </w:pPr>
      <w:r>
        <w:rPr>
          <w:rFonts w:ascii="Courier New" w:hAnsi="Courier New" w:cs="Courier New"/>
          <w:sz w:val="22"/>
          <w:szCs w:val="22"/>
        </w:rPr>
        <w:t>от 19.05.2023 г. № 6-4</w:t>
      </w:r>
    </w:p>
    <w:p w:rsidR="00C64E20" w:rsidRDefault="00C64E20" w:rsidP="00C64E20">
      <w:pPr>
        <w:jc w:val="right"/>
        <w:rPr>
          <w:rFonts w:ascii="Courier New" w:hAnsi="Courier New" w:cs="Courier New"/>
          <w:sz w:val="22"/>
          <w:szCs w:val="22"/>
        </w:rPr>
      </w:pPr>
    </w:p>
    <w:p w:rsidR="00C64E20" w:rsidRPr="00CF3EF3" w:rsidRDefault="00C64E20" w:rsidP="00C64E20">
      <w:pPr>
        <w:jc w:val="right"/>
        <w:rPr>
          <w:rFonts w:ascii="Courier New" w:hAnsi="Courier New" w:cs="Courier New"/>
          <w:sz w:val="22"/>
          <w:szCs w:val="22"/>
        </w:rPr>
      </w:pPr>
    </w:p>
    <w:p w:rsidR="00C64E20" w:rsidRDefault="00C64E20" w:rsidP="00C64E20">
      <w:pPr>
        <w:shd w:val="clear" w:color="auto" w:fill="FFFFFF"/>
        <w:jc w:val="center"/>
        <w:rPr>
          <w:rFonts w:ascii="Arial" w:hAnsi="Arial" w:cs="Arial"/>
          <w:b/>
          <w:color w:val="2C2C2C"/>
        </w:rPr>
      </w:pPr>
      <w:r>
        <w:rPr>
          <w:rFonts w:ascii="Arial" w:hAnsi="Arial" w:cs="Arial"/>
          <w:b/>
          <w:color w:val="2C2C2C"/>
        </w:rPr>
        <w:t>ПОРЯДОК</w:t>
      </w:r>
    </w:p>
    <w:p w:rsidR="00C64E20" w:rsidRPr="00414C5E" w:rsidRDefault="00C64E20" w:rsidP="00C64E20">
      <w:pPr>
        <w:shd w:val="clear" w:color="auto" w:fill="FFFFFF"/>
        <w:jc w:val="center"/>
        <w:rPr>
          <w:rFonts w:ascii="Arial" w:hAnsi="Arial" w:cs="Arial"/>
          <w:color w:val="2C2C2C"/>
        </w:rPr>
      </w:pPr>
      <w:r w:rsidRPr="00414C5E">
        <w:rPr>
          <w:rFonts w:ascii="Arial" w:hAnsi="Arial" w:cs="Arial"/>
          <w:b/>
          <w:color w:val="2C2C2C"/>
        </w:rPr>
        <w:lastRenderedPageBreak/>
        <w:t>ПРОВЕДЕНИЯ ОСМОТРОВ ЗДАНИЙ, СООРУЖЕНИЙ И ВЫДАЧ</w:t>
      </w:r>
      <w:r>
        <w:rPr>
          <w:rFonts w:ascii="Arial" w:hAnsi="Arial" w:cs="Arial"/>
          <w:b/>
          <w:color w:val="2C2C2C"/>
        </w:rPr>
        <w:t>А</w:t>
      </w:r>
      <w:r w:rsidRPr="00414C5E">
        <w:rPr>
          <w:rFonts w:ascii="Arial" w:hAnsi="Arial" w:cs="Arial"/>
          <w:b/>
          <w:color w:val="2C2C2C"/>
        </w:rPr>
        <w:t xml:space="preserve"> РЕКОМЕНДАЦИЙ ОБ УСТРАНЕНИИ ВЫЯВЛЕННЫХ В ХОДЕ ТАКИХ ОСМОТРОВ НАРУШЕНИЙ НА ТЕРРИТОРИИ</w:t>
      </w:r>
      <w:r>
        <w:rPr>
          <w:rFonts w:ascii="Arial" w:hAnsi="Arial" w:cs="Arial"/>
          <w:b/>
          <w:color w:val="2C2C2C"/>
        </w:rPr>
        <w:t xml:space="preserve"> ТАРНОПОЛЬСКОГО МУНИЦИПАЛЬНОГО ОБРАЗОВАНИЯ</w:t>
      </w:r>
    </w:p>
    <w:p w:rsidR="00C64E20" w:rsidRDefault="00C64E20" w:rsidP="00C64E20">
      <w:pPr>
        <w:shd w:val="clear" w:color="auto" w:fill="FFFFFF"/>
        <w:ind w:firstLine="708"/>
        <w:jc w:val="both"/>
        <w:rPr>
          <w:rFonts w:ascii="Arial" w:hAnsi="Arial" w:cs="Arial"/>
        </w:rPr>
      </w:pPr>
    </w:p>
    <w:p w:rsidR="00C64E20" w:rsidRDefault="00C64E20" w:rsidP="00C64E20">
      <w:pPr>
        <w:shd w:val="clear" w:color="auto" w:fill="FFFFFF"/>
        <w:ind w:firstLine="708"/>
        <w:jc w:val="both"/>
        <w:rPr>
          <w:rFonts w:ascii="Arial" w:hAnsi="Arial" w:cs="Arial"/>
        </w:rPr>
      </w:pPr>
      <w:r w:rsidRPr="00752735">
        <w:rPr>
          <w:rFonts w:ascii="Arial" w:hAnsi="Arial" w:cs="Arial"/>
        </w:rPr>
        <w:t>1. Настоящий Порядок проведения осмотров зданий, сооружений и выдач</w:t>
      </w:r>
      <w:r>
        <w:rPr>
          <w:rFonts w:ascii="Arial" w:hAnsi="Arial" w:cs="Arial"/>
        </w:rPr>
        <w:t>а</w:t>
      </w:r>
      <w:r w:rsidRPr="00752735">
        <w:rPr>
          <w:rFonts w:ascii="Arial" w:hAnsi="Arial" w:cs="Arial"/>
        </w:rPr>
        <w:t xml:space="preserve"> рекомендаций об устранении выявленных в ходе таких осмотров нарушений на территории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sidRPr="00752735">
        <w:rPr>
          <w:rFonts w:ascii="Arial" w:hAnsi="Arial" w:cs="Arial"/>
        </w:rPr>
        <w:t xml:space="preserve"> (далее - П</w:t>
      </w:r>
      <w:r>
        <w:rPr>
          <w:rFonts w:ascii="Arial" w:hAnsi="Arial" w:cs="Arial"/>
        </w:rPr>
        <w:t xml:space="preserve">орядок) разработан на основании </w:t>
      </w:r>
      <w:r w:rsidRPr="00752735">
        <w:rPr>
          <w:rFonts w:ascii="Arial" w:hAnsi="Arial" w:cs="Arial"/>
        </w:rPr>
        <w:t>Градостроительног</w:t>
      </w:r>
      <w:r>
        <w:rPr>
          <w:rFonts w:ascii="Arial" w:hAnsi="Arial" w:cs="Arial"/>
        </w:rPr>
        <w:t>о кодекса Российской Федерации,</w:t>
      </w:r>
    </w:p>
    <w:p w:rsidR="00C64E20" w:rsidRDefault="00C64E20" w:rsidP="00C64E20">
      <w:pPr>
        <w:shd w:val="clear" w:color="auto" w:fill="FFFFFF"/>
        <w:ind w:firstLine="708"/>
        <w:jc w:val="both"/>
        <w:rPr>
          <w:rFonts w:ascii="Arial" w:hAnsi="Arial" w:cs="Arial"/>
        </w:rPr>
      </w:pPr>
      <w:r w:rsidRPr="00752735">
        <w:rPr>
          <w:rFonts w:ascii="Arial" w:hAnsi="Arial" w:cs="Arial"/>
        </w:rPr>
        <w:t>Федерального закона от 6 октября 2003 года № 131-ФЗ «Об общих принципах организации местного самоуправления в Российской Федерации»,</w:t>
      </w:r>
    </w:p>
    <w:p w:rsidR="00C64E20" w:rsidRPr="00752735" w:rsidRDefault="00C64E20" w:rsidP="00C64E20">
      <w:pPr>
        <w:shd w:val="clear" w:color="auto" w:fill="FFFFFF"/>
        <w:ind w:firstLine="708"/>
        <w:jc w:val="both"/>
        <w:rPr>
          <w:rFonts w:ascii="Arial" w:hAnsi="Arial" w:cs="Arial"/>
        </w:rPr>
      </w:pPr>
      <w:r w:rsidRPr="00752735">
        <w:rPr>
          <w:rFonts w:ascii="Arial" w:hAnsi="Arial" w:cs="Arial"/>
        </w:rPr>
        <w:t xml:space="preserve">Федерального закона от 30 декабря 2009 года № 384-ФЗ «Технический регламент о безопасности зданий и сооружений», Устава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sidRPr="00752735">
        <w:rPr>
          <w:rFonts w:ascii="Arial" w:hAnsi="Arial" w:cs="Arial"/>
        </w:rPr>
        <w:t>.</w:t>
      </w:r>
    </w:p>
    <w:p w:rsidR="00C64E20" w:rsidRPr="00003653" w:rsidRDefault="00C64E20" w:rsidP="00C64E20">
      <w:pPr>
        <w:autoSpaceDE w:val="0"/>
        <w:autoSpaceDN w:val="0"/>
        <w:adjustRightInd w:val="0"/>
        <w:ind w:firstLine="709"/>
        <w:jc w:val="both"/>
        <w:rPr>
          <w:rFonts w:ascii="Arial" w:hAnsi="Arial" w:cs="Arial"/>
        </w:rPr>
      </w:pPr>
      <w:r w:rsidRPr="00003653">
        <w:rPr>
          <w:rFonts w:ascii="Arial" w:hAnsi="Arial" w:cs="Arial"/>
        </w:rPr>
        <w:t>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C64E20" w:rsidRPr="00003653" w:rsidRDefault="00C64E20" w:rsidP="00C64E20">
      <w:pPr>
        <w:autoSpaceDE w:val="0"/>
        <w:autoSpaceDN w:val="0"/>
        <w:adjustRightInd w:val="0"/>
        <w:ind w:firstLine="709"/>
        <w:jc w:val="both"/>
        <w:rPr>
          <w:rFonts w:ascii="Arial" w:hAnsi="Arial" w:cs="Arial"/>
          <w:color w:val="000000"/>
        </w:rPr>
      </w:pPr>
      <w:r w:rsidRPr="00003653">
        <w:rPr>
          <w:rFonts w:ascii="Arial" w:hAnsi="Arial" w:cs="Arial"/>
        </w:rPr>
        <w:t xml:space="preserve">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sidRPr="00003653">
        <w:rPr>
          <w:rFonts w:ascii="Arial" w:hAnsi="Arial" w:cs="Arial"/>
        </w:rPr>
        <w:t xml:space="preserve">,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 </w:t>
      </w:r>
      <w:r w:rsidRPr="00003653">
        <w:rPr>
          <w:rFonts w:ascii="Arial" w:hAnsi="Arial" w:cs="Arial"/>
          <w:color w:val="000000"/>
        </w:rPr>
        <w:t>в соответствии с федеральными законами.</w:t>
      </w:r>
    </w:p>
    <w:p w:rsidR="00C64E20" w:rsidRPr="00003653" w:rsidRDefault="00C64E20" w:rsidP="00C64E20">
      <w:pPr>
        <w:pStyle w:val="a3"/>
        <w:spacing w:after="0"/>
        <w:ind w:firstLine="709"/>
        <w:rPr>
          <w:rFonts w:ascii="Arial" w:hAnsi="Arial" w:cs="Arial"/>
          <w:color w:val="000000"/>
        </w:rPr>
      </w:pPr>
      <w:r>
        <w:rPr>
          <w:rFonts w:ascii="Arial" w:hAnsi="Arial" w:cs="Arial"/>
          <w:color w:val="000000"/>
        </w:rPr>
        <w:t xml:space="preserve">2. </w:t>
      </w:r>
      <w:r w:rsidRPr="00003653">
        <w:rPr>
          <w:rFonts w:ascii="Arial" w:hAnsi="Arial" w:cs="Arial"/>
          <w:color w:val="000000"/>
        </w:rPr>
        <w:t>Целью проведения осмотра зданий, сооружений является оценка технического состояния и надлежащего технического обслужива</w:t>
      </w:r>
      <w:r>
        <w:rPr>
          <w:rFonts w:ascii="Arial" w:hAnsi="Arial" w:cs="Arial"/>
          <w:color w:val="000000"/>
        </w:rPr>
        <w:t>ния зданий, сооружений</w:t>
      </w:r>
      <w:r w:rsidRPr="00003653">
        <w:rPr>
          <w:rFonts w:ascii="Arial" w:hAnsi="Arial" w:cs="Arial"/>
          <w:color w:val="000000"/>
        </w:rPr>
        <w:t>; соблюдение собственниками зданий, сооружений или лицом, которое владеет зданием, сооружением на ином законном основании, законодательства о градостроительной деятельности.</w:t>
      </w:r>
    </w:p>
    <w:p w:rsidR="00C64E20" w:rsidRDefault="00C64E20" w:rsidP="00C64E20">
      <w:pPr>
        <w:pStyle w:val="a3"/>
        <w:spacing w:after="0"/>
        <w:ind w:firstLine="709"/>
        <w:rPr>
          <w:rFonts w:ascii="Arial" w:hAnsi="Arial" w:cs="Arial"/>
          <w:color w:val="000000"/>
        </w:rPr>
      </w:pPr>
      <w:r>
        <w:rPr>
          <w:rFonts w:ascii="Arial" w:hAnsi="Arial" w:cs="Arial"/>
          <w:color w:val="000000"/>
        </w:rPr>
        <w:t xml:space="preserve">Органом местного самоуправления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Pr>
          <w:rFonts w:ascii="Arial" w:hAnsi="Arial" w:cs="Arial"/>
          <w:color w:val="000000"/>
        </w:rPr>
        <w:t xml:space="preserve">, уполномоченным на проведение осмотров и выдачу рекомендаций лицам, ответственным за эксплуатацию зданий, сооружений, в соответствии с настоящим Порядком, является Администрация </w:t>
      </w:r>
      <w:r>
        <w:rPr>
          <w:rFonts w:ascii="Arial" w:hAnsi="Arial" w:cs="Arial"/>
        </w:rPr>
        <w:t>Тарнопольского муниципального образования</w:t>
      </w:r>
      <w:r>
        <w:rPr>
          <w:rFonts w:ascii="Arial" w:hAnsi="Arial" w:cs="Arial"/>
          <w:color w:val="000000"/>
        </w:rPr>
        <w:t xml:space="preserve"> (далее - уполномоченный орган).</w:t>
      </w:r>
    </w:p>
    <w:p w:rsidR="00C64E20" w:rsidRDefault="00C64E20" w:rsidP="00C64E20">
      <w:pPr>
        <w:pStyle w:val="a3"/>
        <w:spacing w:after="0"/>
        <w:ind w:firstLine="709"/>
        <w:rPr>
          <w:rFonts w:ascii="Arial" w:hAnsi="Arial" w:cs="Arial"/>
          <w:color w:val="000000"/>
        </w:rPr>
      </w:pPr>
      <w:proofErr w:type="gramStart"/>
      <w:r>
        <w:rPr>
          <w:rFonts w:ascii="Arial" w:hAnsi="Arial" w:cs="Arial"/>
          <w:color w:val="000000"/>
        </w:rPr>
        <w:t xml:space="preserve">Непосредственное проведение осмотров </w:t>
      </w:r>
      <w:r w:rsidRPr="00003653">
        <w:rPr>
          <w:rFonts w:ascii="Arial" w:hAnsi="Arial" w:cs="Arial"/>
          <w:color w:val="000000"/>
        </w:rPr>
        <w:t xml:space="preserve">зданий, сооружений на предмет их технического состояния и надлежащего технического обслуживания, </w:t>
      </w:r>
      <w:r>
        <w:rPr>
          <w:rFonts w:ascii="Arial" w:hAnsi="Arial" w:cs="Arial"/>
          <w:color w:val="000000"/>
        </w:rPr>
        <w:t xml:space="preserve">подготовка рекомендаций, </w:t>
      </w:r>
      <w:r w:rsidRPr="00003653">
        <w:rPr>
          <w:rFonts w:ascii="Arial" w:hAnsi="Arial" w:cs="Arial"/>
          <w:color w:val="000000"/>
        </w:rPr>
        <w:t>а также проверка выполнения рекомендаций, выданных по результатам осмотра, в случае проведения повторного осмотра зданий, сооружений</w:t>
      </w:r>
      <w:r>
        <w:rPr>
          <w:rFonts w:ascii="Arial" w:hAnsi="Arial" w:cs="Arial"/>
          <w:color w:val="000000"/>
        </w:rPr>
        <w:t>,</w:t>
      </w:r>
      <w:r w:rsidRPr="00003653">
        <w:rPr>
          <w:rFonts w:ascii="Arial" w:hAnsi="Arial" w:cs="Arial"/>
          <w:color w:val="000000"/>
        </w:rPr>
        <w:t xml:space="preserve"> и осуществлени</w:t>
      </w:r>
      <w:r>
        <w:rPr>
          <w:rFonts w:ascii="Arial" w:hAnsi="Arial" w:cs="Arial"/>
          <w:color w:val="000000"/>
        </w:rPr>
        <w:t>е</w:t>
      </w:r>
      <w:r w:rsidRPr="00003653">
        <w:rPr>
          <w:rFonts w:ascii="Arial" w:hAnsi="Arial" w:cs="Arial"/>
          <w:color w:val="000000"/>
        </w:rPr>
        <w:t xml:space="preserve"> иных полномочий, связанных с проведением осмотров зданий, сооружений</w:t>
      </w:r>
      <w:r>
        <w:rPr>
          <w:rFonts w:ascii="Arial" w:hAnsi="Arial" w:cs="Arial"/>
          <w:color w:val="000000"/>
        </w:rPr>
        <w:t xml:space="preserve"> обеспечиваются Комиссией по проведению осмотров и подготовке рекомендаций (далее – Комиссия), состав которой утверждается правовым актом Администрации </w:t>
      </w:r>
      <w:r>
        <w:rPr>
          <w:rFonts w:ascii="Arial" w:hAnsi="Arial" w:cs="Arial"/>
        </w:rPr>
        <w:t>Тарнопольского муниципального</w:t>
      </w:r>
      <w:proofErr w:type="gramEnd"/>
      <w:r>
        <w:rPr>
          <w:rFonts w:ascii="Arial" w:hAnsi="Arial" w:cs="Arial"/>
        </w:rPr>
        <w:t xml:space="preserve"> образования</w:t>
      </w:r>
      <w:r>
        <w:rPr>
          <w:rFonts w:ascii="Arial" w:hAnsi="Arial" w:cs="Arial"/>
          <w:color w:val="000000"/>
        </w:rPr>
        <w:t xml:space="preserve"> в форме </w:t>
      </w:r>
      <w:r w:rsidRPr="006D4D14">
        <w:rPr>
          <w:rFonts w:ascii="Arial" w:hAnsi="Arial" w:cs="Arial"/>
          <w:color w:val="000000"/>
        </w:rPr>
        <w:t>постановления. Председателем</w:t>
      </w:r>
      <w:r w:rsidRPr="00686F53">
        <w:rPr>
          <w:rFonts w:ascii="Arial" w:hAnsi="Arial" w:cs="Arial"/>
          <w:color w:val="000000"/>
        </w:rPr>
        <w:t xml:space="preserve"> Комиссии является </w:t>
      </w:r>
      <w:r>
        <w:rPr>
          <w:rFonts w:ascii="Arial" w:hAnsi="Arial" w:cs="Arial"/>
          <w:color w:val="000000"/>
        </w:rPr>
        <w:t>глава Тарнопольского муниципального образования.</w:t>
      </w:r>
      <w:r w:rsidRPr="00686F53">
        <w:rPr>
          <w:rFonts w:ascii="Arial" w:hAnsi="Arial" w:cs="Arial"/>
          <w:color w:val="000000"/>
        </w:rPr>
        <w:t xml:space="preserve"> </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 Для целей настоящего Порядка: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термины «здание» и «сооружение»</w:t>
      </w:r>
      <w:r w:rsidRPr="00D075B7">
        <w:rPr>
          <w:rFonts w:ascii="Arial" w:hAnsi="Arial" w:cs="Arial"/>
          <w:b/>
        </w:rPr>
        <w:t xml:space="preserve"> </w:t>
      </w:r>
      <w:r w:rsidRPr="00D075B7">
        <w:rPr>
          <w:rFonts w:ascii="Arial" w:hAnsi="Arial" w:cs="Arial"/>
        </w:rPr>
        <w:t>применяются в значении, определенном статьей 2 Федерального закона от 30 декабря 2009 года № 384-ФЗ «Технический регламент о безопасности зданий и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lastRenderedPageBreak/>
        <w:t>термин «надлежащее техническо</w:t>
      </w:r>
      <w:r>
        <w:rPr>
          <w:rFonts w:ascii="Arial" w:hAnsi="Arial" w:cs="Arial"/>
        </w:rPr>
        <w:t xml:space="preserve">е состояние зданий, сооружений» </w:t>
      </w:r>
      <w:r w:rsidRPr="00D075B7">
        <w:rPr>
          <w:rFonts w:ascii="Arial" w:hAnsi="Arial" w:cs="Arial"/>
        </w:rPr>
        <w:t>применяется в значении, определенном частью 8 статьи 55.24 Градостроительного кодекса Российской Федерации;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термин «лицо, ответственное за э</w:t>
      </w:r>
      <w:r>
        <w:rPr>
          <w:rFonts w:ascii="Arial" w:hAnsi="Arial" w:cs="Arial"/>
        </w:rPr>
        <w:t xml:space="preserve">ксплуатацию здания, сооружения» </w:t>
      </w:r>
      <w:r w:rsidRPr="00D075B7">
        <w:rPr>
          <w:rFonts w:ascii="Arial" w:hAnsi="Arial" w:cs="Arial"/>
        </w:rPr>
        <w:t>применяется в значении, определенном частью 1 статьи 55.25 Градостроительного кодекса Российской Федерации;</w:t>
      </w:r>
    </w:p>
    <w:p w:rsidR="00C64E20" w:rsidRPr="00D075B7" w:rsidRDefault="00C64E20" w:rsidP="00C64E20">
      <w:pPr>
        <w:shd w:val="clear" w:color="auto" w:fill="FFFFFF"/>
        <w:ind w:firstLine="708"/>
        <w:jc w:val="both"/>
        <w:rPr>
          <w:rFonts w:ascii="Arial" w:hAnsi="Arial" w:cs="Arial"/>
        </w:rPr>
      </w:pPr>
      <w:proofErr w:type="gramStart"/>
      <w:r>
        <w:rPr>
          <w:rFonts w:ascii="Arial" w:hAnsi="Arial" w:cs="Arial"/>
        </w:rPr>
        <w:t xml:space="preserve">под осмотром </w:t>
      </w:r>
      <w:r w:rsidRPr="00D075B7">
        <w:rPr>
          <w:rFonts w:ascii="Arial" w:hAnsi="Arial" w:cs="Arial"/>
        </w:rPr>
        <w:t xml:space="preserve">понимается совокупность проводимых уполномоченным органом мероприятий в отношении зданий и (или) сооружений, находящихся в эксплуатации на территории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sidRPr="00D075B7">
        <w:rPr>
          <w:rFonts w:ascii="Arial" w:hAnsi="Arial" w:cs="Arial"/>
        </w:rPr>
        <w:t>,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w:t>
      </w:r>
      <w:proofErr w:type="gramEnd"/>
      <w:r w:rsidRPr="00D075B7">
        <w:rPr>
          <w:rFonts w:ascii="Arial" w:hAnsi="Arial" w:cs="Arial"/>
        </w:rPr>
        <w:t xml:space="preserve"> для строительства, реконструкции зданий,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Иркутской области и муниципальных правовых актов (далее - требования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4. Задачами проведения осмотров и выдачи рекомендаций являются: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 профилактика нарушений требований законодательства при эксплуатации зданий,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 обеспечение соблюдения требований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4) защита прав физических и юридических лиц, осуществляющих эксплуатацию зданий,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5. Проведение осмотров и выдача рекомендаций основываются на следующих принципах:</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 соблюдение требований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 открытости и доступности для физических, юридических лиц информации о проведении осмотров и выдаче рекомендаций;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 объективности и всесторонности проведения осмотров, а также достоверности их результатов;</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4) возможности обжалования неправомерных действий (бездействия) уполномоченного органа, должностных лиц уполномоченного органа.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6. Основанием для </w:t>
      </w:r>
      <w:r>
        <w:rPr>
          <w:rFonts w:ascii="Arial" w:hAnsi="Arial" w:cs="Arial"/>
        </w:rPr>
        <w:t>осмотра является поступившее в а</w:t>
      </w:r>
      <w:r w:rsidRPr="00D075B7">
        <w:rPr>
          <w:rFonts w:ascii="Arial" w:hAnsi="Arial" w:cs="Arial"/>
        </w:rPr>
        <w:t xml:space="preserve">дминистрацию </w:t>
      </w:r>
      <w:r>
        <w:rPr>
          <w:rFonts w:ascii="Arial" w:hAnsi="Arial" w:cs="Arial"/>
        </w:rPr>
        <w:t>Тарнопольского муниципального образования</w:t>
      </w:r>
      <w:r w:rsidRPr="00D075B7">
        <w:rPr>
          <w:rFonts w:ascii="Arial" w:hAnsi="Arial" w:cs="Arial"/>
        </w:rPr>
        <w:t xml:space="preserve"> заявление физического и (или) юридического лица о нарушении требований законодательства, о возникновении аварийных ситуаций в зданиях, сооружениях или возникновении угрозы разрушения зданий, сооружений (далее - заявление).</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7. Срок проведения осмотра и выдачи рекомендаций не должен превышать тридцати рабочих дней </w:t>
      </w:r>
      <w:r>
        <w:rPr>
          <w:rFonts w:ascii="Arial" w:hAnsi="Arial" w:cs="Arial"/>
        </w:rPr>
        <w:t>со дня регистрации заявления в а</w:t>
      </w:r>
      <w:r w:rsidRPr="00D075B7">
        <w:rPr>
          <w:rFonts w:ascii="Arial" w:hAnsi="Arial" w:cs="Arial"/>
        </w:rPr>
        <w:t xml:space="preserve">дминистрации </w:t>
      </w:r>
      <w:r>
        <w:rPr>
          <w:rFonts w:ascii="Arial" w:hAnsi="Arial" w:cs="Arial"/>
        </w:rPr>
        <w:t>Тарнопольского муниципального образования.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8. Проведение осмотров осуществляется Комиссией по месту нахождения здания, сооружения.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9. Осмотры проводятся на основании распоряжения </w:t>
      </w:r>
      <w:r>
        <w:rPr>
          <w:rFonts w:ascii="Arial" w:hAnsi="Arial" w:cs="Arial"/>
        </w:rPr>
        <w:t>г</w:t>
      </w:r>
      <w:r w:rsidRPr="00D075B7">
        <w:rPr>
          <w:rFonts w:ascii="Arial" w:hAnsi="Arial" w:cs="Arial"/>
        </w:rPr>
        <w:t xml:space="preserve">лавы </w:t>
      </w:r>
      <w:r>
        <w:rPr>
          <w:rFonts w:ascii="Arial" w:hAnsi="Arial" w:cs="Arial"/>
        </w:rPr>
        <w:t>Тарнопольского</w:t>
      </w:r>
      <w:r w:rsidRPr="00752735">
        <w:rPr>
          <w:rFonts w:ascii="Arial" w:hAnsi="Arial" w:cs="Arial"/>
        </w:rPr>
        <w:t xml:space="preserve"> </w:t>
      </w:r>
      <w:r>
        <w:rPr>
          <w:rFonts w:ascii="Arial" w:hAnsi="Arial" w:cs="Arial"/>
        </w:rPr>
        <w:t>муниципального образования</w:t>
      </w:r>
      <w:r w:rsidRPr="00D075B7">
        <w:rPr>
          <w:rFonts w:ascii="Arial" w:hAnsi="Arial" w:cs="Arial"/>
        </w:rPr>
        <w:t xml:space="preserve">. Распоряжение издается в срок, не превышающий пяти рабочих дней со дня регистрации заявления </w:t>
      </w:r>
      <w:r>
        <w:rPr>
          <w:rFonts w:ascii="Arial" w:hAnsi="Arial" w:cs="Arial"/>
        </w:rPr>
        <w:t>в а</w:t>
      </w:r>
      <w:r w:rsidRPr="00D075B7">
        <w:rPr>
          <w:rFonts w:ascii="Arial" w:hAnsi="Arial" w:cs="Arial"/>
        </w:rPr>
        <w:t xml:space="preserve">дминистрации </w:t>
      </w:r>
      <w:r>
        <w:rPr>
          <w:rFonts w:ascii="Arial" w:hAnsi="Arial" w:cs="Arial"/>
        </w:rPr>
        <w:t>Тарнопольского</w:t>
      </w:r>
      <w:r w:rsidRPr="00752735">
        <w:rPr>
          <w:rFonts w:ascii="Arial" w:hAnsi="Arial" w:cs="Arial"/>
        </w:rPr>
        <w:t xml:space="preserve"> </w:t>
      </w:r>
      <w:r>
        <w:rPr>
          <w:rFonts w:ascii="Arial" w:hAnsi="Arial" w:cs="Arial"/>
        </w:rPr>
        <w:t xml:space="preserve">муниципального образования. </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lastRenderedPageBreak/>
        <w:t xml:space="preserve">10. Администрация </w:t>
      </w:r>
      <w:r>
        <w:rPr>
          <w:rFonts w:ascii="Arial" w:hAnsi="Arial" w:cs="Arial"/>
        </w:rPr>
        <w:t xml:space="preserve">Тарнопольского муниципального образования </w:t>
      </w:r>
      <w:r w:rsidRPr="00D075B7">
        <w:rPr>
          <w:rFonts w:ascii="Arial" w:hAnsi="Arial" w:cs="Arial"/>
        </w:rPr>
        <w:t>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Иркутской области сведения о собственниках зданий, сооружений, подлежащих осмотру, в порядке, предусмотренном законодательством. Председатель Комиссии обеспечивает получение таких сведений.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11. В распоряжении указываются: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 наименование уполномоченного органа;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 дата и время проведения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 состав Комиссии, осуществляющей осмотр, а также Ф. И. О. привлекаемых к проведению осмотра экспертов, представителей экспертных организаций;</w:t>
      </w:r>
    </w:p>
    <w:p w:rsidR="00C64E20" w:rsidRPr="00D075B7" w:rsidRDefault="00C64E20" w:rsidP="00C64E20">
      <w:pPr>
        <w:shd w:val="clear" w:color="auto" w:fill="FFFFFF"/>
        <w:ind w:firstLine="708"/>
        <w:jc w:val="both"/>
        <w:rPr>
          <w:rFonts w:ascii="Arial" w:hAnsi="Arial" w:cs="Arial"/>
        </w:rPr>
      </w:pPr>
      <w:proofErr w:type="gramStart"/>
      <w:r w:rsidRPr="00D075B7">
        <w:rPr>
          <w:rFonts w:ascii="Arial" w:hAnsi="Arial" w:cs="Arial"/>
        </w:rPr>
        <w:t>4)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End"/>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5) предмет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6) правовые основания проведения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12. В случае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пункта 10 и подпункта 4 пункта 11 настоящего Порядка не применяются.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13. Заверенная копия распоряжения вручается под роспись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14. Осмотры проводятся с участием лица, ответственного за эксплуатацию здания, сооружения, или его уполномоченного представителя.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В случае</w:t>
      </w:r>
      <w:proofErr w:type="gramStart"/>
      <w:r w:rsidRPr="00D075B7">
        <w:rPr>
          <w:rFonts w:ascii="Arial" w:hAnsi="Arial" w:cs="Arial"/>
        </w:rPr>
        <w:t>,</w:t>
      </w:r>
      <w:proofErr w:type="gramEnd"/>
      <w:r w:rsidRPr="00D075B7">
        <w:rPr>
          <w:rFonts w:ascii="Arial" w:hAnsi="Arial" w:cs="Arial"/>
        </w:rPr>
        <w:t xml:space="preserve"> если лицом, ответственным за эксплуатацию здания, сооружения, или его уполномоченным представителем, не обеспечен доступ Комиссии для осуществления осмотра здания, сооружения, Комиссия направляет заявление и акт, составленный Комиссией,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 в течение трех рабочих дней со дня составления указанного акта.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15. Лица, ответственные за эксплуатацию здания, сооружения, уведомляются о проведении осмотра не позднее</w:t>
      </w:r>
      <w:r>
        <w:rPr>
          <w:rFonts w:ascii="Arial" w:hAnsi="Arial" w:cs="Arial"/>
        </w:rPr>
        <w:t>,</w:t>
      </w:r>
      <w:r w:rsidRPr="00D075B7">
        <w:rPr>
          <w:rFonts w:ascii="Arial" w:hAnsi="Arial" w:cs="Arial"/>
        </w:rPr>
        <w:t xml:space="preserve">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копии распоряжения с указанием на возможность принятия участия в осмотре.</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lastRenderedPageBreak/>
        <w:t>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Комиссией не менее чем за двадцать четыре часа до начала его проведения любым доступным способом.</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16. </w:t>
      </w:r>
      <w:proofErr w:type="gramStart"/>
      <w:r w:rsidRPr="00D075B7">
        <w:rPr>
          <w:rFonts w:ascii="Arial" w:hAnsi="Arial" w:cs="Arial"/>
        </w:rPr>
        <w:t>Осмотр начинается с предъявления служебного удостоверения членов Комиссии, участвующих в осмотре, обязательного ознакомления лица, ответственного за эксплуатацию здания, сооружения, или его уполномоченного представителя с распоряжением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с условиями его проведения.</w:t>
      </w:r>
      <w:proofErr w:type="gramEnd"/>
      <w:r w:rsidRPr="00D075B7">
        <w:rPr>
          <w:rFonts w:ascii="Arial" w:hAnsi="Arial" w:cs="Arial"/>
        </w:rPr>
        <w:t xml:space="preserve"> Данное требование не применяется в случае отсутствия лица, ответственного за эксплуатацию здания, сооружения, или его уполномоченного представителя при наступлении обстоятельства, указанного в абзаце втором пункта 14 настоящего Порядка.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17. </w:t>
      </w:r>
      <w:proofErr w:type="gramStart"/>
      <w:r w:rsidRPr="00D075B7">
        <w:rPr>
          <w:rFonts w:ascii="Arial" w:hAnsi="Arial" w:cs="Arial"/>
        </w:rPr>
        <w:t>Лицо, ответственное за эксплуатацию здания, сооружения, обязано представить Комиссии, осуществляющей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Комиссия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18. Проведение осмотров и выдача рекомендаций включают в себя: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18.1. </w:t>
      </w:r>
      <w:proofErr w:type="gramStart"/>
      <w:r w:rsidRPr="00D075B7">
        <w:rPr>
          <w:rFonts w:ascii="Arial" w:hAnsi="Arial" w:cs="Arial"/>
        </w:rPr>
        <w:t xml:space="preserve">Выезд на объект осмотра – здание, сооружение; визуальное выявление видимых дефектов и повреждений (наличие трещин, протечек, отслоений защитного слоя в железобетонных элементах, коррозии металлических элементов, прогибов и отклонений от планового положения, состояния стыков и соединений и других); </w:t>
      </w:r>
      <w:proofErr w:type="spellStart"/>
      <w:r w:rsidRPr="00D075B7">
        <w:rPr>
          <w:rFonts w:ascii="Arial" w:hAnsi="Arial" w:cs="Arial"/>
        </w:rPr>
        <w:t>фотофиксация</w:t>
      </w:r>
      <w:proofErr w:type="spellEnd"/>
      <w:r w:rsidRPr="00D075B7">
        <w:rPr>
          <w:rFonts w:ascii="Arial" w:hAnsi="Arial" w:cs="Arial"/>
        </w:rPr>
        <w:t xml:space="preserve"> основных дефектов и повреждений, выявленных в ходе визуального осмотра зданий, сооружений, а также ознакомление с:</w:t>
      </w:r>
      <w:proofErr w:type="gramEnd"/>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журналом эксплуатации здания, сооружения, ведение которого предусмотрено частью 5 статьи 55.25 Градостроительного кодекса Российской Федерации;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lastRenderedPageBreak/>
        <w:t>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w:t>
      </w:r>
      <w:r>
        <w:rPr>
          <w:rFonts w:ascii="Arial" w:hAnsi="Arial" w:cs="Arial"/>
        </w:rPr>
        <w:t>,</w:t>
      </w:r>
      <w:r w:rsidRPr="00D075B7">
        <w:rPr>
          <w:rFonts w:ascii="Arial" w:hAnsi="Arial" w:cs="Arial"/>
        </w:rPr>
        <w:t xml:space="preserve"> если их разработка требуется в соответствии с частью 6 статьи 55.26 Градостроительного кодекса Российской Федерации.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18.2. </w:t>
      </w:r>
      <w:proofErr w:type="gramStart"/>
      <w:r w:rsidRPr="00D075B7">
        <w:rPr>
          <w:rFonts w:ascii="Arial" w:hAnsi="Arial" w:cs="Arial"/>
        </w:rPr>
        <w:t>Обследование зданий, сооружений на соответствие требованиям Федерального закона от 30 декабря 2009 года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w:t>
      </w:r>
      <w:proofErr w:type="gramEnd"/>
      <w:r w:rsidRPr="00D075B7">
        <w:rPr>
          <w:rFonts w:ascii="Arial" w:hAnsi="Arial" w:cs="Arial"/>
        </w:rPr>
        <w:t xml:space="preserve"> соответствия указанных характеристик требованиям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19. По результатам осмотра составляется акт осмотра по форме согласно приложению № 1 к настоящему Порядку. К акту осмотра прилагаются: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объяснения лиц, допустивших нарушение требований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результаты </w:t>
      </w:r>
      <w:proofErr w:type="spellStart"/>
      <w:r w:rsidRPr="00D075B7">
        <w:rPr>
          <w:rFonts w:ascii="Arial" w:hAnsi="Arial" w:cs="Arial"/>
        </w:rPr>
        <w:t>фотофиксации</w:t>
      </w:r>
      <w:proofErr w:type="spellEnd"/>
      <w:r w:rsidRPr="00D075B7">
        <w:rPr>
          <w:rFonts w:ascii="Arial" w:hAnsi="Arial" w:cs="Arial"/>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20. </w:t>
      </w:r>
      <w:proofErr w:type="gramStart"/>
      <w:r w:rsidRPr="00D075B7">
        <w:rPr>
          <w:rFonts w:ascii="Arial" w:hAnsi="Arial" w:cs="Arial"/>
        </w:rPr>
        <w:t>Акт осмотра составляется членами Комиссии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 либо об</w:t>
      </w:r>
      <w:proofErr w:type="gramEnd"/>
      <w:r w:rsidRPr="00D075B7">
        <w:rPr>
          <w:rFonts w:ascii="Arial" w:hAnsi="Arial" w:cs="Arial"/>
        </w:rPr>
        <w:t xml:space="preserve"> </w:t>
      </w:r>
      <w:proofErr w:type="gramStart"/>
      <w:r w:rsidRPr="00D075B7">
        <w:rPr>
          <w:rFonts w:ascii="Arial" w:hAnsi="Arial" w:cs="Arial"/>
        </w:rPr>
        <w:t>отказе</w:t>
      </w:r>
      <w:proofErr w:type="gramEnd"/>
      <w:r w:rsidRPr="00D075B7">
        <w:rPr>
          <w:rFonts w:ascii="Arial" w:hAnsi="Arial" w:cs="Arial"/>
        </w:rPr>
        <w:t xml:space="preserve"> в ознакомлении с актом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В случаях, установленных в абзаце втором пункта 15 настоящего Порядка, акт осмотра составляется на месте проведения осмотра.</w:t>
      </w:r>
    </w:p>
    <w:p w:rsidR="00C64E20" w:rsidRPr="00D075B7" w:rsidRDefault="00C64E20" w:rsidP="00C64E20">
      <w:pPr>
        <w:shd w:val="clear" w:color="auto" w:fill="FFFFFF"/>
        <w:ind w:firstLine="708"/>
        <w:jc w:val="both"/>
        <w:rPr>
          <w:rFonts w:ascii="Arial" w:hAnsi="Arial" w:cs="Arial"/>
        </w:rPr>
      </w:pPr>
      <w:proofErr w:type="gramStart"/>
      <w:r w:rsidRPr="00D075B7">
        <w:rPr>
          <w:rFonts w:ascii="Arial" w:hAnsi="Arial" w:cs="Arial"/>
        </w:rPr>
        <w:t xml:space="preserve">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w:t>
      </w:r>
      <w:r>
        <w:rPr>
          <w:rFonts w:ascii="Arial" w:hAnsi="Arial" w:cs="Arial"/>
        </w:rPr>
        <w:t>а</w:t>
      </w:r>
      <w:r w:rsidRPr="00810C9C">
        <w:rPr>
          <w:rFonts w:ascii="Arial" w:hAnsi="Arial" w:cs="Arial"/>
        </w:rPr>
        <w:t xml:space="preserve">дминистрации </w:t>
      </w:r>
      <w:r>
        <w:rPr>
          <w:rFonts w:ascii="Arial" w:hAnsi="Arial" w:cs="Arial"/>
        </w:rPr>
        <w:t>Тарнопольского муниципального образования</w:t>
      </w:r>
      <w:r w:rsidRPr="00810C9C">
        <w:rPr>
          <w:rFonts w:ascii="Arial" w:hAnsi="Arial" w:cs="Arial"/>
        </w:rPr>
        <w:t>.</w:t>
      </w:r>
      <w:proofErr w:type="gramEnd"/>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21.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22.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приложению №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w:t>
      </w:r>
      <w:r w:rsidRPr="00D075B7">
        <w:rPr>
          <w:rFonts w:ascii="Arial" w:hAnsi="Arial" w:cs="Arial"/>
        </w:rPr>
        <w:lastRenderedPageBreak/>
        <w:t>ответственных за эксплуатацию зданий, сооружений, или их уполномоченных представителей.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Рекомендации подготавливаются в срок не позднее десяти рабочих дней со дня подписания акта осмотра и выдаются лицам, ответственным за эксплуатацию здания, сооружения, или их уполномоченным представителям в соответствии с процедурой, предусмотренной пунктом 20 настоящего Порядка для направления акта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23. </w:t>
      </w:r>
      <w:proofErr w:type="gramStart"/>
      <w:r w:rsidRPr="00D075B7">
        <w:rPr>
          <w:rFonts w:ascii="Arial" w:hAnsi="Arial" w:cs="Arial"/>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и (или) выданных рекомендаций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w:t>
      </w:r>
      <w:proofErr w:type="gramEnd"/>
      <w:r w:rsidRPr="00D075B7">
        <w:rPr>
          <w:rFonts w:ascii="Arial" w:hAnsi="Arial" w:cs="Arial"/>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Возражения, поступившие в уполномоченный орган, подлежат рассмотрению Комиссией в течение пятнадцати</w:t>
      </w:r>
      <w:r>
        <w:rPr>
          <w:rFonts w:ascii="Arial" w:hAnsi="Arial" w:cs="Arial"/>
        </w:rPr>
        <w:t xml:space="preserve"> календарных</w:t>
      </w:r>
      <w:r w:rsidRPr="00D075B7">
        <w:rPr>
          <w:rFonts w:ascii="Arial" w:hAnsi="Arial" w:cs="Arial"/>
        </w:rPr>
        <w:t xml:space="preserve"> дней со дня их регистрации.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Возражения, представленные в уполномоченный орган, в случае поступления заявления о возникновении аварийных ситуаций в зданиях, сооружениях или возникновении угрозы разрушения зданий подлежат рассмотрению в течение пяти</w:t>
      </w:r>
      <w:r>
        <w:rPr>
          <w:rFonts w:ascii="Arial" w:hAnsi="Arial" w:cs="Arial"/>
        </w:rPr>
        <w:t xml:space="preserve"> календарных</w:t>
      </w:r>
      <w:r w:rsidRPr="00D075B7">
        <w:rPr>
          <w:rFonts w:ascii="Arial" w:hAnsi="Arial" w:cs="Arial"/>
        </w:rPr>
        <w:t xml:space="preserve"> дней со дня их регистрации.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24. По результатам рассмотрения возражений Комиссия принимает одно из следующих решений: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1) удовлетворяет возражения, в том числе в форме аннулирования акта осмотра и (или) выданных рекомендаций, исправления допущенных опечаток и ошибок в выданных в результате проведения осмотра документах;</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 отказывает в удовлетворении возражений (с указанием оснований отказа).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25. Не позднее дня, следующего за днем принятия решения по представленным возражениям, лицу, предоставившему возражения, направляется мотивированный ответ о результатах рассмотрения возражений в письменной форме и по желанию лица, представившего возражения, в электронной форме. </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26. При обнаружении в ходе осмотра нарушений требований законодательства, ответственность за которые предусмотрена Кодексом Российской Федерации об административных правонарушениях или 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(далее - закон Иркутской </w:t>
      </w:r>
      <w:proofErr w:type="gramStart"/>
      <w:r w:rsidRPr="00D075B7">
        <w:rPr>
          <w:rFonts w:ascii="Arial" w:hAnsi="Arial" w:cs="Arial"/>
        </w:rPr>
        <w:t xml:space="preserve">области) </w:t>
      </w:r>
      <w:proofErr w:type="gramEnd"/>
      <w:r w:rsidRPr="00D075B7">
        <w:rPr>
          <w:rFonts w:ascii="Arial" w:hAnsi="Arial" w:cs="Arial"/>
        </w:rPr>
        <w:t>председатель Комиссии обеспечивает передачу материалов о выявленных нарушениях в органы исполнительной власти, должностные лица которого уполномочены в соответствии с Кодексом Российской Федерации об административных правонарушениях, законом Иркутской области составлять протоколы об административных правонарушениях, в течение пяти рабочих дней со дня составления акта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 xml:space="preserve">27. 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уполномоченный орган в течение пяти рабочих дней со дня выявления такого факта обязан </w:t>
      </w:r>
      <w:r w:rsidRPr="00D075B7">
        <w:rPr>
          <w:rFonts w:ascii="Arial" w:hAnsi="Arial" w:cs="Arial"/>
        </w:rPr>
        <w:lastRenderedPageBreak/>
        <w:t>передать информацию о совершении указанного действия (бездействия) и подтверждающие такой факт документы в правоохранительные органы.</w:t>
      </w:r>
    </w:p>
    <w:p w:rsidR="00C64E20" w:rsidRPr="00D075B7" w:rsidRDefault="00C64E20" w:rsidP="00C64E20">
      <w:pPr>
        <w:shd w:val="clear" w:color="auto" w:fill="FFFFFF"/>
        <w:ind w:firstLine="708"/>
        <w:jc w:val="both"/>
        <w:rPr>
          <w:rFonts w:ascii="Arial" w:hAnsi="Arial" w:cs="Arial"/>
        </w:rPr>
      </w:pPr>
      <w:r>
        <w:rPr>
          <w:rFonts w:ascii="Arial" w:hAnsi="Arial" w:cs="Arial"/>
        </w:rPr>
        <w:t>28. Администрация</w:t>
      </w:r>
      <w:r w:rsidRPr="004E6C34">
        <w:rPr>
          <w:rFonts w:ascii="Arial" w:hAnsi="Arial" w:cs="Arial"/>
        </w:rPr>
        <w:t xml:space="preserve"> </w:t>
      </w:r>
      <w:r>
        <w:rPr>
          <w:rFonts w:ascii="Arial" w:hAnsi="Arial" w:cs="Arial"/>
        </w:rPr>
        <w:t>Тарнопольского муниципального образования</w:t>
      </w:r>
      <w:r w:rsidRPr="00D075B7">
        <w:rPr>
          <w:rFonts w:ascii="Arial" w:hAnsi="Arial" w:cs="Arial"/>
        </w:rPr>
        <w:t xml:space="preserve"> ведет учет проведенных осмотров в Журнале учета осмотров зданий, сооружений, который ведется по форме согласно приложению № 3 к настоящему Порядку.</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29. При осуществлении осмотров члены Комиссии уполномоченного органа имеют право:</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осматривать здания, сооружения и знакомиться с документами, связанными с целями, задачами и предметом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64E20" w:rsidRDefault="00C64E20" w:rsidP="00C64E20">
      <w:pPr>
        <w:shd w:val="clear" w:color="auto" w:fill="FFFFFF"/>
        <w:ind w:firstLine="708"/>
        <w:jc w:val="both"/>
        <w:rPr>
          <w:rFonts w:ascii="Arial" w:hAnsi="Arial" w:cs="Arial"/>
        </w:rPr>
      </w:pPr>
      <w:proofErr w:type="gramStart"/>
      <w:r w:rsidRPr="00D075B7">
        <w:rPr>
          <w:rFonts w:ascii="Arial" w:hAnsi="Arial" w:cs="Arial"/>
        </w:rPr>
        <w:t>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roofErr w:type="gramEnd"/>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привлекать к осмотру зданий, сооружений экспертов и экспертные организации;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30. Члены Комиссии уполномоченного органа обязаны:</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рассматривать поступившие заявления в установленный срок;</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проводить осмотр только на основании распоряжения;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проводить осмотр только во время исполнения служебных обязанностей при предъявлении служебных удостоверений, копии распоряжения;</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соблюдать законодательство при осуществлении мероприятий по осмотру;</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lastRenderedPageBreak/>
        <w:t>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доказывать обоснованность своих действий (бездействия) и решений при их обжаловании физическими и юридическими лицами;</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осуществлять мониторинг исполнения рекомендаций; осуществлять запись о проведенных осмотрах в Журнале учета осмотров зданий, сооружений.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31. Члены Комиссии уполномоченного органа несут ответственность:</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за неправомерные действия (бездействие), связанные с выполнением должностных обязанностей;</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за разглашение сведений, полученных в процессе осмотра, составляющих государственную, коммерческую и иную охраняемую законом тайну.</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32. Лица, ответственные за эксплуатацию зданий, сооружений, имеют право:</w:t>
      </w:r>
    </w:p>
    <w:p w:rsidR="00C64E20" w:rsidRPr="00D075B7" w:rsidRDefault="00C64E20" w:rsidP="00C64E20">
      <w:pPr>
        <w:shd w:val="clear" w:color="auto" w:fill="FFFFFF"/>
        <w:ind w:firstLine="708"/>
        <w:jc w:val="both"/>
        <w:rPr>
          <w:rFonts w:ascii="Arial" w:hAnsi="Arial" w:cs="Arial"/>
        </w:rPr>
      </w:pPr>
      <w:r w:rsidRPr="00D075B7">
        <w:rPr>
          <w:rFonts w:ascii="Arial" w:hAnsi="Arial" w:cs="Arial"/>
        </w:rPr>
        <w:t>непосредственно присутствовать при проведении осмотра, давать разъяснения по вопросам, относящимся к предмету осмотра; получать от уполномоченного органа, его должностных лиц информацию, которая относится к предмету осмотра и предоставление которой предусмотрено законодательством;</w:t>
      </w:r>
    </w:p>
    <w:p w:rsidR="00C64E20" w:rsidRPr="00D075B7" w:rsidRDefault="00C64E20" w:rsidP="00C64E20">
      <w:pPr>
        <w:ind w:firstLine="708"/>
        <w:jc w:val="both"/>
        <w:rPr>
          <w:rFonts w:ascii="Arial" w:hAnsi="Arial" w:cs="Arial"/>
          <w:shd w:val="clear" w:color="auto" w:fill="FFFFFF"/>
        </w:rPr>
      </w:pPr>
      <w:r w:rsidRPr="00D075B7">
        <w:rPr>
          <w:rFonts w:ascii="Arial" w:hAnsi="Arial" w:cs="Arial"/>
          <w:shd w:val="clear" w:color="auto" w:fill="FFFFFF"/>
        </w:rPr>
        <w:t>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w:t>
      </w:r>
    </w:p>
    <w:p w:rsidR="00C64E20" w:rsidRPr="00D075B7" w:rsidRDefault="00C64E20" w:rsidP="00C64E20">
      <w:pPr>
        <w:ind w:firstLine="708"/>
        <w:jc w:val="both"/>
        <w:rPr>
          <w:rFonts w:ascii="Arial" w:hAnsi="Arial" w:cs="Arial"/>
          <w:shd w:val="clear" w:color="auto" w:fill="FFFFFF"/>
        </w:rPr>
      </w:pPr>
      <w:r w:rsidRPr="00D075B7">
        <w:rPr>
          <w:rFonts w:ascii="Arial" w:hAnsi="Arial" w:cs="Arial"/>
          <w:shd w:val="clear" w:color="auto" w:fill="FFFFFF"/>
        </w:rPr>
        <w:t>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C64E20" w:rsidRPr="00D075B7" w:rsidRDefault="00C64E20" w:rsidP="00C64E20">
      <w:pPr>
        <w:ind w:firstLine="708"/>
        <w:jc w:val="both"/>
        <w:rPr>
          <w:rFonts w:ascii="Arial" w:hAnsi="Arial" w:cs="Arial"/>
          <w:shd w:val="clear" w:color="auto" w:fill="FFFFFF"/>
        </w:rPr>
      </w:pPr>
      <w:r w:rsidRPr="00D075B7">
        <w:rPr>
          <w:rFonts w:ascii="Arial" w:hAnsi="Arial" w:cs="Arial"/>
          <w:shd w:val="clear" w:color="auto" w:fill="FFFFFF"/>
        </w:rPr>
        <w:t>33. Лица, ответственные за эксплуатацию зданий, сооружений, обязаны:</w:t>
      </w:r>
    </w:p>
    <w:p w:rsidR="00C64E20" w:rsidRPr="00D075B7" w:rsidRDefault="00C64E20" w:rsidP="00C64E20">
      <w:pPr>
        <w:ind w:firstLine="708"/>
        <w:jc w:val="both"/>
        <w:rPr>
          <w:rFonts w:ascii="Arial" w:hAnsi="Arial" w:cs="Arial"/>
          <w:shd w:val="clear" w:color="auto" w:fill="FFFFFF"/>
        </w:rPr>
      </w:pPr>
      <w:r w:rsidRPr="00D075B7">
        <w:rPr>
          <w:rFonts w:ascii="Arial" w:hAnsi="Arial" w:cs="Arial"/>
          <w:shd w:val="clear" w:color="auto" w:fill="FFFFFF"/>
        </w:rPr>
        <w:t>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C64E20" w:rsidRPr="00D075B7" w:rsidRDefault="00C64E20" w:rsidP="00C64E20">
      <w:pPr>
        <w:ind w:firstLine="708"/>
        <w:jc w:val="both"/>
        <w:rPr>
          <w:rFonts w:ascii="Arial" w:hAnsi="Arial" w:cs="Arial"/>
          <w:shd w:val="clear" w:color="auto" w:fill="FFFFFF"/>
        </w:rPr>
      </w:pPr>
      <w:r w:rsidRPr="00D075B7">
        <w:rPr>
          <w:rFonts w:ascii="Arial" w:hAnsi="Arial" w:cs="Arial"/>
          <w:shd w:val="clear" w:color="auto" w:fill="FFFFFF"/>
        </w:rPr>
        <w:t>принять меры по устранению выявленных нарушений требований законодательства, указанных в рекомендациях.</w:t>
      </w:r>
    </w:p>
    <w:p w:rsidR="00C64E20" w:rsidRPr="00D075B7" w:rsidRDefault="00C64E20" w:rsidP="00C64E20">
      <w:pPr>
        <w:ind w:firstLine="708"/>
        <w:jc w:val="both"/>
        <w:rPr>
          <w:rFonts w:ascii="Arial" w:hAnsi="Arial" w:cs="Arial"/>
        </w:rPr>
      </w:pPr>
      <w:r w:rsidRPr="00D075B7">
        <w:rPr>
          <w:rFonts w:ascii="Arial" w:hAnsi="Arial" w:cs="Arial"/>
          <w:shd w:val="clear" w:color="auto" w:fill="FFFFFF"/>
        </w:rPr>
        <w:t>34. Лица, ответственные за эксплуатацию зданий, сооружений, допустившие нарушение требований законодательства и (или) не выполнившие в установленный срок рекомендации уполномоченного органа, несут ответственность в соответствии с законодательством Российской Федерации.</w:t>
      </w:r>
    </w:p>
    <w:p w:rsidR="00C64E20" w:rsidRPr="004D5145" w:rsidRDefault="00C64E20" w:rsidP="00C64E20">
      <w:pPr>
        <w:shd w:val="clear" w:color="auto" w:fill="FFFFFF"/>
        <w:jc w:val="both"/>
        <w:rPr>
          <w:rFonts w:ascii="Tahoma" w:hAnsi="Tahoma" w:cs="Tahoma"/>
          <w:color w:val="2C2C2C"/>
          <w:sz w:val="20"/>
          <w:szCs w:val="20"/>
        </w:rPr>
      </w:pPr>
    </w:p>
    <w:p w:rsidR="00C64E20" w:rsidRDefault="00C64E20" w:rsidP="00C64E20">
      <w:pPr>
        <w:shd w:val="clear" w:color="auto" w:fill="FFFFFF"/>
        <w:jc w:val="right"/>
        <w:rPr>
          <w:rFonts w:ascii="Courier New" w:hAnsi="Courier New" w:cs="Courier New"/>
          <w:color w:val="2C2C2C"/>
          <w:sz w:val="22"/>
          <w:szCs w:val="22"/>
        </w:rPr>
      </w:pPr>
    </w:p>
    <w:p w:rsidR="00C64E20" w:rsidRPr="00414C5E" w:rsidRDefault="00C64E20" w:rsidP="00C64E20">
      <w:pPr>
        <w:shd w:val="clear" w:color="auto" w:fill="FFFFFF"/>
        <w:jc w:val="right"/>
        <w:rPr>
          <w:rFonts w:ascii="Courier New" w:hAnsi="Courier New" w:cs="Courier New"/>
          <w:color w:val="2C2C2C"/>
          <w:sz w:val="22"/>
          <w:szCs w:val="22"/>
        </w:rPr>
      </w:pPr>
      <w:r w:rsidRPr="00414C5E">
        <w:rPr>
          <w:rFonts w:ascii="Courier New" w:hAnsi="Courier New" w:cs="Courier New"/>
          <w:color w:val="2C2C2C"/>
          <w:sz w:val="22"/>
          <w:szCs w:val="22"/>
        </w:rPr>
        <w:t xml:space="preserve">Приложение </w:t>
      </w:r>
      <w:r>
        <w:rPr>
          <w:rFonts w:ascii="Courier New" w:hAnsi="Courier New" w:cs="Courier New"/>
          <w:color w:val="2C2C2C"/>
          <w:sz w:val="22"/>
          <w:szCs w:val="22"/>
        </w:rPr>
        <w:t>№</w:t>
      </w:r>
      <w:r w:rsidRPr="00414C5E">
        <w:rPr>
          <w:rFonts w:ascii="Courier New" w:hAnsi="Courier New" w:cs="Courier New"/>
          <w:color w:val="2C2C2C"/>
          <w:sz w:val="22"/>
          <w:szCs w:val="22"/>
        </w:rPr>
        <w:t xml:space="preserve"> 1</w:t>
      </w:r>
    </w:p>
    <w:p w:rsidR="00C64E20" w:rsidRPr="00414C5E" w:rsidRDefault="00C64E20" w:rsidP="00C64E20">
      <w:pPr>
        <w:shd w:val="clear" w:color="auto" w:fill="FFFFFF"/>
        <w:spacing w:line="270" w:lineRule="atLeast"/>
        <w:ind w:left="3969"/>
        <w:jc w:val="right"/>
        <w:rPr>
          <w:rFonts w:ascii="Courier New" w:hAnsi="Courier New" w:cs="Courier New"/>
          <w:color w:val="2C2C2C"/>
          <w:sz w:val="22"/>
          <w:szCs w:val="22"/>
        </w:rPr>
      </w:pPr>
      <w:r w:rsidRPr="00414C5E">
        <w:rPr>
          <w:rFonts w:ascii="Courier New" w:hAnsi="Courier New" w:cs="Courier New"/>
          <w:color w:val="2C2C2C"/>
          <w:sz w:val="22"/>
          <w:szCs w:val="22"/>
        </w:rPr>
        <w:t>к Порядку проведения осмотров зданий, сооружений и выдач</w:t>
      </w:r>
      <w:r>
        <w:rPr>
          <w:rFonts w:ascii="Courier New" w:hAnsi="Courier New" w:cs="Courier New"/>
          <w:color w:val="2C2C2C"/>
          <w:sz w:val="22"/>
          <w:szCs w:val="22"/>
        </w:rPr>
        <w:t>а</w:t>
      </w:r>
      <w:r w:rsidRPr="00414C5E">
        <w:rPr>
          <w:rFonts w:ascii="Courier New" w:hAnsi="Courier New" w:cs="Courier New"/>
          <w:color w:val="2C2C2C"/>
          <w:sz w:val="22"/>
          <w:szCs w:val="22"/>
        </w:rPr>
        <w:t xml:space="preserve"> рекомендаций об устранении выявленных в ходе таких осмотров нарушений на территории</w:t>
      </w:r>
    </w:p>
    <w:p w:rsidR="00C64E20" w:rsidRPr="00414C5E" w:rsidRDefault="00C64E20" w:rsidP="00C64E20">
      <w:pPr>
        <w:shd w:val="clear" w:color="auto" w:fill="FFFFFF"/>
        <w:spacing w:line="270" w:lineRule="atLeast"/>
        <w:ind w:left="3969"/>
        <w:jc w:val="right"/>
        <w:rPr>
          <w:rFonts w:ascii="Courier New" w:hAnsi="Courier New" w:cs="Courier New"/>
          <w:color w:val="2C2C2C"/>
          <w:sz w:val="22"/>
          <w:szCs w:val="22"/>
        </w:rPr>
      </w:pPr>
      <w:r>
        <w:rPr>
          <w:rFonts w:ascii="Courier New" w:hAnsi="Courier New" w:cs="Courier New"/>
          <w:color w:val="2C2C2C"/>
          <w:sz w:val="22"/>
          <w:szCs w:val="22"/>
        </w:rPr>
        <w:t>Тарнопольского муниципального образования</w:t>
      </w:r>
    </w:p>
    <w:p w:rsidR="00C64E20" w:rsidRPr="00414C5E" w:rsidRDefault="00C64E20" w:rsidP="00C64E20">
      <w:pPr>
        <w:shd w:val="clear" w:color="auto" w:fill="FFFFFF"/>
        <w:spacing w:line="270" w:lineRule="atLeast"/>
        <w:ind w:left="3969"/>
        <w:jc w:val="right"/>
        <w:rPr>
          <w:rFonts w:ascii="Courier New" w:hAnsi="Courier New" w:cs="Courier New"/>
          <w:color w:val="2C2C2C"/>
          <w:sz w:val="22"/>
          <w:szCs w:val="22"/>
        </w:rPr>
      </w:pPr>
      <w:bookmarkStart w:id="0" w:name="_GoBack"/>
      <w:bookmarkEnd w:id="0"/>
    </w:p>
    <w:p w:rsidR="00C64E20" w:rsidRPr="004D5145" w:rsidRDefault="00C64E20" w:rsidP="00C64E20">
      <w:pPr>
        <w:shd w:val="clear" w:color="auto" w:fill="FFFFFF"/>
        <w:spacing w:line="270" w:lineRule="atLeast"/>
        <w:jc w:val="both"/>
        <w:rPr>
          <w:rFonts w:ascii="Tahoma" w:hAnsi="Tahoma" w:cs="Tahoma"/>
          <w:color w:val="2C2C2C"/>
          <w:sz w:val="20"/>
          <w:szCs w:val="20"/>
        </w:rPr>
      </w:pPr>
    </w:p>
    <w:p w:rsidR="00C64E20" w:rsidRDefault="00C64E20" w:rsidP="00C64E20">
      <w:pPr>
        <w:jc w:val="center"/>
        <w:outlineLvl w:val="1"/>
        <w:rPr>
          <w:rFonts w:ascii="Arial" w:hAnsi="Arial" w:cs="Arial"/>
          <w:b/>
          <w:bCs w:val="0"/>
        </w:rPr>
      </w:pPr>
      <w:r w:rsidRPr="00003653">
        <w:rPr>
          <w:rFonts w:ascii="Arial" w:hAnsi="Arial" w:cs="Arial"/>
          <w:b/>
          <w:bCs w:val="0"/>
        </w:rPr>
        <w:t>Акт осмотра здания, сооружения</w:t>
      </w:r>
    </w:p>
    <w:p w:rsidR="00C64E20" w:rsidRPr="00003653" w:rsidRDefault="00C64E20" w:rsidP="00C64E20">
      <w:pPr>
        <w:jc w:val="center"/>
        <w:outlineLvl w:val="1"/>
        <w:rPr>
          <w:rFonts w:ascii="Arial" w:hAnsi="Arial" w:cs="Arial"/>
          <w:b/>
          <w:bCs w:val="0"/>
        </w:rPr>
      </w:pPr>
    </w:p>
    <w:p w:rsidR="00C64E20" w:rsidRPr="00003653" w:rsidRDefault="00C64E20" w:rsidP="00C64E20">
      <w:pPr>
        <w:outlineLvl w:val="1"/>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03653">
        <w:rPr>
          <w:rFonts w:ascii="Arial" w:hAnsi="Arial" w:cs="Arial"/>
        </w:rPr>
        <w:t xml:space="preserve">«__»____________ 20__ </w:t>
      </w:r>
    </w:p>
    <w:p w:rsidR="00C64E20" w:rsidRDefault="00C64E20" w:rsidP="00C64E20">
      <w:pPr>
        <w:spacing w:before="100" w:beforeAutospacing="1" w:after="100" w:afterAutospacing="1"/>
        <w:rPr>
          <w:rFonts w:ascii="Arial" w:hAnsi="Arial" w:cs="Arial"/>
          <w:sz w:val="20"/>
          <w:szCs w:val="20"/>
        </w:rPr>
      </w:pPr>
      <w:r w:rsidRPr="00003653">
        <w:rPr>
          <w:rFonts w:ascii="Arial" w:hAnsi="Arial" w:cs="Arial"/>
        </w:rPr>
        <w:lastRenderedPageBreak/>
        <w:t>Настоящий акт составлен комиссией по осмотру ________________________________________________________________</w:t>
      </w:r>
      <w:r>
        <w:rPr>
          <w:rFonts w:ascii="Arial" w:hAnsi="Arial" w:cs="Arial"/>
        </w:rPr>
        <w:t>______</w:t>
      </w:r>
      <w:r w:rsidRPr="00003653">
        <w:rPr>
          <w:rFonts w:ascii="Arial" w:hAnsi="Arial" w:cs="Arial"/>
        </w:rPr>
        <w:t>__________________________________________________________________</w:t>
      </w:r>
      <w:r>
        <w:rPr>
          <w:rFonts w:ascii="Arial" w:hAnsi="Arial" w:cs="Arial"/>
        </w:rPr>
        <w:t>____</w:t>
      </w:r>
      <w:r w:rsidRPr="00003653">
        <w:rPr>
          <w:rFonts w:ascii="Arial" w:hAnsi="Arial" w:cs="Arial"/>
        </w:rPr>
        <w:t>__________________________________________________________________</w:t>
      </w:r>
      <w:r>
        <w:rPr>
          <w:rFonts w:ascii="Arial" w:hAnsi="Arial" w:cs="Arial"/>
        </w:rPr>
        <w:t>____</w:t>
      </w:r>
      <w:r w:rsidRPr="0060236C">
        <w:rPr>
          <w:rFonts w:ascii="Arial" w:hAnsi="Arial" w:cs="Arial"/>
          <w:sz w:val="20"/>
          <w:szCs w:val="20"/>
        </w:rPr>
        <w:t xml:space="preserve">(Ф.И.О., должности, место работы лиц, участвующих в осмотре зданий, сооружений) </w:t>
      </w:r>
    </w:p>
    <w:p w:rsidR="00C64E20" w:rsidRDefault="00C64E20" w:rsidP="00C64E20">
      <w:pPr>
        <w:jc w:val="center"/>
        <w:rPr>
          <w:rFonts w:ascii="Arial" w:hAnsi="Arial" w:cs="Arial"/>
        </w:rPr>
      </w:pPr>
      <w:r w:rsidRPr="0060236C">
        <w:rPr>
          <w:rFonts w:ascii="Arial" w:hAnsi="Arial" w:cs="Arial"/>
        </w:rPr>
        <w:t>с участием представителей специализированных организаций</w:t>
      </w:r>
      <w:r w:rsidRPr="00003653">
        <w:rPr>
          <w:rFonts w:ascii="Arial" w:hAnsi="Arial" w:cs="Arial"/>
        </w:rPr>
        <w:t xml:space="preserve"> ______________________________________________________________________________________________________________________________________________________________________________________________________</w:t>
      </w:r>
      <w:r>
        <w:rPr>
          <w:rFonts w:ascii="Arial" w:hAnsi="Arial" w:cs="Arial"/>
        </w:rPr>
        <w:t>____________</w:t>
      </w:r>
    </w:p>
    <w:p w:rsidR="00C64E20" w:rsidRPr="0060236C" w:rsidRDefault="00C64E20" w:rsidP="00C64E20">
      <w:pPr>
        <w:jc w:val="center"/>
        <w:rPr>
          <w:rFonts w:ascii="Arial" w:hAnsi="Arial" w:cs="Arial"/>
          <w:sz w:val="20"/>
          <w:szCs w:val="20"/>
        </w:rPr>
      </w:pPr>
      <w:r w:rsidRPr="0060236C">
        <w:rPr>
          <w:rFonts w:ascii="Arial" w:hAnsi="Arial" w:cs="Arial"/>
          <w:sz w:val="20"/>
          <w:szCs w:val="20"/>
        </w:rPr>
        <w:t xml:space="preserve"> (Ф.И.О., должность, место работы)</w:t>
      </w:r>
    </w:p>
    <w:p w:rsidR="00C64E20" w:rsidRPr="0060236C" w:rsidRDefault="00C64E20" w:rsidP="00C64E20">
      <w:pPr>
        <w:spacing w:before="100" w:beforeAutospacing="1" w:after="100" w:afterAutospacing="1"/>
        <w:ind w:firstLine="708"/>
        <w:jc w:val="center"/>
        <w:rPr>
          <w:rFonts w:ascii="Arial" w:hAnsi="Arial" w:cs="Arial"/>
          <w:sz w:val="20"/>
          <w:szCs w:val="20"/>
        </w:rPr>
      </w:pPr>
      <w:r w:rsidRPr="00003653">
        <w:rPr>
          <w:rFonts w:ascii="Arial" w:hAnsi="Arial" w:cs="Arial"/>
        </w:rPr>
        <w:t>На основании ______________________________________________________</w:t>
      </w:r>
      <w:r>
        <w:rPr>
          <w:rFonts w:ascii="Arial" w:hAnsi="Arial" w:cs="Arial"/>
        </w:rPr>
        <w:t>________________</w:t>
      </w:r>
      <w:r>
        <w:rPr>
          <w:rFonts w:ascii="Arial" w:hAnsi="Arial" w:cs="Arial"/>
          <w:sz w:val="20"/>
          <w:szCs w:val="20"/>
        </w:rPr>
        <w:t xml:space="preserve">  </w:t>
      </w:r>
      <w:r w:rsidRPr="0060236C">
        <w:rPr>
          <w:rFonts w:ascii="Arial" w:hAnsi="Arial" w:cs="Arial"/>
          <w:sz w:val="20"/>
          <w:szCs w:val="20"/>
        </w:rPr>
        <w:t>(дата и номер распоряжения)</w:t>
      </w:r>
    </w:p>
    <w:p w:rsidR="00C64E20" w:rsidRDefault="00C64E20" w:rsidP="00C64E20">
      <w:pPr>
        <w:jc w:val="both"/>
        <w:rPr>
          <w:rFonts w:ascii="Arial" w:hAnsi="Arial" w:cs="Arial"/>
        </w:rPr>
      </w:pPr>
      <w:r w:rsidRPr="00003653">
        <w:rPr>
          <w:rFonts w:ascii="Arial" w:hAnsi="Arial" w:cs="Arial"/>
        </w:rPr>
        <w:t>проведён осмотр ___________________________________________________</w:t>
      </w:r>
      <w:r>
        <w:rPr>
          <w:rFonts w:ascii="Arial" w:hAnsi="Arial" w:cs="Arial"/>
        </w:rPr>
        <w:t>___</w:t>
      </w:r>
    </w:p>
    <w:p w:rsidR="00C64E20" w:rsidRDefault="00C64E20" w:rsidP="00C64E20">
      <w:pPr>
        <w:jc w:val="both"/>
        <w:rPr>
          <w:rFonts w:ascii="Arial" w:hAnsi="Arial" w:cs="Arial"/>
        </w:rPr>
      </w:pPr>
      <w:r w:rsidRPr="00003653">
        <w:rPr>
          <w:rFonts w:ascii="Arial" w:hAnsi="Arial" w:cs="Arial"/>
        </w:rPr>
        <w:t>__________________________________________________________________</w:t>
      </w:r>
      <w:r>
        <w:rPr>
          <w:rFonts w:ascii="Arial" w:hAnsi="Arial" w:cs="Arial"/>
        </w:rPr>
        <w:t>___</w:t>
      </w:r>
    </w:p>
    <w:p w:rsidR="00C64E20" w:rsidRDefault="00C64E20" w:rsidP="00C64E20">
      <w:pPr>
        <w:jc w:val="both"/>
        <w:rPr>
          <w:rFonts w:ascii="Arial" w:hAnsi="Arial" w:cs="Arial"/>
        </w:rPr>
      </w:pPr>
      <w:r w:rsidRPr="0060236C">
        <w:rPr>
          <w:rFonts w:ascii="Arial" w:hAnsi="Arial" w:cs="Arial"/>
          <w:sz w:val="20"/>
          <w:szCs w:val="20"/>
        </w:rPr>
        <w:t>(наименование здания, сооружения, его местонахождение)</w:t>
      </w:r>
      <w:r>
        <w:rPr>
          <w:rFonts w:ascii="Arial" w:hAnsi="Arial" w:cs="Arial"/>
          <w:sz w:val="20"/>
          <w:szCs w:val="20"/>
        </w:rPr>
        <w:t xml:space="preserve"> </w:t>
      </w:r>
      <w:r w:rsidRPr="0060236C">
        <w:rPr>
          <w:rFonts w:ascii="Arial" w:hAnsi="Arial" w:cs="Arial"/>
          <w:sz w:val="20"/>
          <w:szCs w:val="20"/>
        </w:rPr>
        <w:t>в присутствии</w:t>
      </w:r>
      <w:r w:rsidRPr="00003653">
        <w:rPr>
          <w:rFonts w:ascii="Arial" w:hAnsi="Arial" w:cs="Arial"/>
        </w:rPr>
        <w:t>:________________________________________________________</w:t>
      </w:r>
    </w:p>
    <w:p w:rsidR="00C64E20" w:rsidRPr="0060236C" w:rsidRDefault="00C64E20" w:rsidP="00C64E20">
      <w:pPr>
        <w:jc w:val="both"/>
        <w:rPr>
          <w:rFonts w:ascii="Arial" w:hAnsi="Arial" w:cs="Arial"/>
          <w:sz w:val="20"/>
          <w:szCs w:val="20"/>
        </w:rPr>
      </w:pPr>
      <w:r w:rsidRPr="0060236C">
        <w:rPr>
          <w:rFonts w:ascii="Arial" w:hAnsi="Arial" w:cs="Arial"/>
          <w:sz w:val="20"/>
          <w:szCs w:val="20"/>
        </w:rPr>
        <w:t>(Ф.И.О. лица, ответственного за эксплуатацию здания, сооружения или его уполномоченного представителя)</w:t>
      </w:r>
    </w:p>
    <w:p w:rsidR="00B80440" w:rsidRDefault="00C64E20" w:rsidP="00C64E20">
      <w:pPr>
        <w:spacing w:before="100" w:beforeAutospacing="1" w:after="100" w:afterAutospacing="1"/>
        <w:jc w:val="both"/>
        <w:rPr>
          <w:rFonts w:ascii="Arial" w:hAnsi="Arial" w:cs="Arial"/>
          <w:sz w:val="20"/>
          <w:szCs w:val="20"/>
        </w:rPr>
      </w:pPr>
      <w:r w:rsidRPr="00003653">
        <w:rPr>
          <w:rFonts w:ascii="Arial" w:hAnsi="Arial" w:cs="Arial"/>
        </w:rPr>
        <w:t>При осмотре установлено: ______________________________________________________________________________________________________________</w:t>
      </w:r>
      <w:r>
        <w:rPr>
          <w:rFonts w:ascii="Arial" w:hAnsi="Arial" w:cs="Arial"/>
        </w:rPr>
        <w:t>____</w:t>
      </w:r>
      <w:r w:rsidRPr="00003653">
        <w:rPr>
          <w:rFonts w:ascii="Arial" w:hAnsi="Arial" w:cs="Arial"/>
        </w:rPr>
        <w:t>__________________________________________________________________</w:t>
      </w:r>
      <w:r>
        <w:rPr>
          <w:rFonts w:ascii="Arial" w:hAnsi="Arial" w:cs="Arial"/>
        </w:rPr>
        <w:t>____</w:t>
      </w:r>
      <w:r>
        <w:rPr>
          <w:rFonts w:ascii="Arial" w:hAnsi="Arial" w:cs="Arial"/>
        </w:rPr>
        <w:t>_________________________</w:t>
      </w:r>
      <w:r w:rsidRPr="00003653">
        <w:rPr>
          <w:rFonts w:ascii="Arial" w:hAnsi="Arial" w:cs="Arial"/>
        </w:rPr>
        <w:t xml:space="preserve"> </w:t>
      </w:r>
      <w:r w:rsidRPr="0060236C">
        <w:rPr>
          <w:rFonts w:ascii="Arial" w:hAnsi="Arial" w:cs="Arial"/>
          <w:sz w:val="20"/>
          <w:szCs w:val="20"/>
        </w:rPr>
        <w:t>(подробное описание данных, характеризующих состояние объекта осмотра, в случае выявленных нарушений указываются документы, требования которых нарушены)</w:t>
      </w:r>
    </w:p>
    <w:p w:rsidR="00C64E20" w:rsidRPr="00003653" w:rsidRDefault="00C64E20" w:rsidP="00C64E20">
      <w:pPr>
        <w:spacing w:before="100" w:beforeAutospacing="1" w:after="100" w:afterAutospacing="1"/>
        <w:jc w:val="both"/>
        <w:rPr>
          <w:rFonts w:ascii="Arial" w:hAnsi="Arial" w:cs="Arial"/>
        </w:rPr>
      </w:pPr>
      <w:r w:rsidRPr="00003653">
        <w:rPr>
          <w:rFonts w:ascii="Arial" w:hAnsi="Arial" w:cs="Arial"/>
        </w:rPr>
        <w:t>Приложения к акту:</w:t>
      </w:r>
    </w:p>
    <w:p w:rsidR="00B80440" w:rsidRDefault="00C64E20" w:rsidP="00C64E20">
      <w:pPr>
        <w:spacing w:before="100" w:beforeAutospacing="1" w:after="100" w:afterAutospacing="1"/>
        <w:jc w:val="both"/>
        <w:rPr>
          <w:rFonts w:ascii="Arial" w:hAnsi="Arial" w:cs="Arial"/>
        </w:rPr>
      </w:pPr>
      <w:r w:rsidRPr="00003653">
        <w:rPr>
          <w:rFonts w:ascii="Arial" w:hAnsi="Arial" w:cs="Arial"/>
        </w:rPr>
        <w:t>_________________________________________________________________</w:t>
      </w:r>
      <w:r>
        <w:rPr>
          <w:rFonts w:ascii="Arial" w:hAnsi="Arial" w:cs="Arial"/>
        </w:rPr>
        <w:t>____</w:t>
      </w:r>
      <w:r w:rsidRPr="00003653">
        <w:rPr>
          <w:rFonts w:ascii="Arial" w:hAnsi="Arial" w:cs="Arial"/>
        </w:rPr>
        <w:t>__________________________________________________________________</w:t>
      </w:r>
      <w:r>
        <w:rPr>
          <w:rFonts w:ascii="Arial" w:hAnsi="Arial" w:cs="Arial"/>
        </w:rPr>
        <w:t>___</w:t>
      </w:r>
      <w:r w:rsidR="00B80440">
        <w:rPr>
          <w:rFonts w:ascii="Arial" w:hAnsi="Arial" w:cs="Arial"/>
        </w:rPr>
        <w:t>__</w:t>
      </w:r>
      <w:r w:rsidRPr="00003653">
        <w:rPr>
          <w:rFonts w:ascii="Arial" w:hAnsi="Arial" w:cs="Arial"/>
        </w:rPr>
        <w:t>(</w:t>
      </w:r>
      <w:r w:rsidRPr="00B80440">
        <w:rPr>
          <w:rFonts w:ascii="Arial" w:hAnsi="Arial" w:cs="Arial"/>
          <w:sz w:val="22"/>
        </w:rPr>
        <w:t xml:space="preserve">материалы </w:t>
      </w:r>
      <w:proofErr w:type="spellStart"/>
      <w:r w:rsidRPr="00B80440">
        <w:rPr>
          <w:rFonts w:ascii="Arial" w:hAnsi="Arial" w:cs="Arial"/>
          <w:sz w:val="22"/>
        </w:rPr>
        <w:t>фотофиксации</w:t>
      </w:r>
      <w:proofErr w:type="spellEnd"/>
      <w:r w:rsidRPr="00B80440">
        <w:rPr>
          <w:rFonts w:ascii="Arial" w:hAnsi="Arial" w:cs="Arial"/>
          <w:sz w:val="22"/>
        </w:rPr>
        <w:t>, иные материалы, оформленные в ходе осмотра</w:t>
      </w:r>
      <w:r w:rsidRPr="00003653">
        <w:rPr>
          <w:rFonts w:ascii="Arial" w:hAnsi="Arial" w:cs="Arial"/>
        </w:rPr>
        <w:t>)</w:t>
      </w:r>
      <w:r w:rsidR="00B80440">
        <w:rPr>
          <w:rFonts w:ascii="Arial" w:hAnsi="Arial" w:cs="Arial"/>
        </w:rPr>
        <w:t xml:space="preserve"> </w:t>
      </w:r>
    </w:p>
    <w:p w:rsidR="00C64E20" w:rsidRDefault="00C64E20" w:rsidP="00C64E20">
      <w:pPr>
        <w:spacing w:before="100" w:beforeAutospacing="1" w:after="100" w:afterAutospacing="1"/>
        <w:jc w:val="both"/>
        <w:rPr>
          <w:rFonts w:ascii="Arial" w:hAnsi="Arial" w:cs="Arial"/>
        </w:rPr>
      </w:pPr>
      <w:r>
        <w:rPr>
          <w:rFonts w:ascii="Arial" w:hAnsi="Arial" w:cs="Arial"/>
        </w:rPr>
        <w:t>Председатель Комиссии:</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Default="00C64E20" w:rsidP="00C64E20">
      <w:pPr>
        <w:spacing w:before="100" w:beforeAutospacing="1" w:after="100" w:afterAutospacing="1"/>
        <w:jc w:val="both"/>
        <w:rPr>
          <w:rFonts w:ascii="Arial" w:hAnsi="Arial" w:cs="Arial"/>
        </w:rPr>
      </w:pPr>
      <w:r w:rsidRPr="00003653">
        <w:rPr>
          <w:rFonts w:ascii="Arial" w:hAnsi="Arial" w:cs="Arial"/>
        </w:rPr>
        <w:t xml:space="preserve">Подписи членов Комиссии: </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Default="00C64E20" w:rsidP="00C64E20">
      <w:pPr>
        <w:spacing w:before="100" w:beforeAutospacing="1" w:after="100" w:afterAutospacing="1"/>
        <w:jc w:val="both"/>
        <w:rPr>
          <w:rFonts w:ascii="Arial" w:hAnsi="Arial" w:cs="Arial"/>
        </w:rPr>
      </w:pPr>
      <w:r>
        <w:rPr>
          <w:rFonts w:ascii="Arial" w:hAnsi="Arial" w:cs="Arial"/>
        </w:rPr>
        <w:t>_____________________              __________________</w:t>
      </w:r>
    </w:p>
    <w:p w:rsidR="00C64E20" w:rsidRPr="00003653" w:rsidRDefault="00C64E20" w:rsidP="00C64E20">
      <w:pPr>
        <w:spacing w:before="100" w:beforeAutospacing="1" w:after="100" w:afterAutospacing="1"/>
        <w:jc w:val="both"/>
        <w:rPr>
          <w:rFonts w:ascii="Arial" w:hAnsi="Arial" w:cs="Arial"/>
        </w:rPr>
      </w:pPr>
    </w:p>
    <w:p w:rsidR="00C64E20" w:rsidRPr="00003653" w:rsidRDefault="00C64E20" w:rsidP="00C64E20">
      <w:pPr>
        <w:spacing w:before="100" w:beforeAutospacing="1" w:after="100" w:afterAutospacing="1"/>
        <w:jc w:val="both"/>
        <w:rPr>
          <w:rFonts w:ascii="Arial" w:hAnsi="Arial" w:cs="Arial"/>
        </w:rPr>
      </w:pPr>
      <w:r w:rsidRPr="00003653">
        <w:rPr>
          <w:rFonts w:ascii="Arial" w:hAnsi="Arial" w:cs="Arial"/>
        </w:rPr>
        <w:lastRenderedPageBreak/>
        <w:t xml:space="preserve">С актом </w:t>
      </w:r>
      <w:proofErr w:type="gramStart"/>
      <w:r w:rsidRPr="00003653">
        <w:rPr>
          <w:rFonts w:ascii="Arial" w:hAnsi="Arial" w:cs="Arial"/>
        </w:rPr>
        <w:t>ознакомлен</w:t>
      </w:r>
      <w:proofErr w:type="gramEnd"/>
      <w:r w:rsidRPr="00003653">
        <w:rPr>
          <w:rFonts w:ascii="Arial" w:hAnsi="Arial" w:cs="Arial"/>
        </w:rPr>
        <w:t>: _________________________________________</w:t>
      </w:r>
      <w:r w:rsidRPr="00003653">
        <w:rPr>
          <w:rFonts w:ascii="Arial" w:hAnsi="Arial" w:cs="Arial"/>
        </w:rPr>
        <w:br/>
        <w:t>Лицо, ответственное за эксплуатацию здания, сооружения, или его уполномоченный представитель:</w:t>
      </w:r>
    </w:p>
    <w:p w:rsidR="00C64E20" w:rsidRDefault="00C64E20" w:rsidP="00C64E20">
      <w:pPr>
        <w:jc w:val="right"/>
        <w:rPr>
          <w:rFonts w:ascii="Arial" w:hAnsi="Arial" w:cs="Arial"/>
        </w:rPr>
      </w:pPr>
      <w:r w:rsidRPr="00003653">
        <w:rPr>
          <w:rFonts w:ascii="Arial" w:hAnsi="Arial" w:cs="Arial"/>
        </w:rPr>
        <w:t>_____</w:t>
      </w:r>
      <w:r>
        <w:rPr>
          <w:rFonts w:ascii="Arial" w:hAnsi="Arial" w:cs="Arial"/>
        </w:rPr>
        <w:t>_____________ _________________</w:t>
      </w:r>
    </w:p>
    <w:p w:rsidR="00C64E20" w:rsidRDefault="00C64E20" w:rsidP="00C64E20">
      <w:pPr>
        <w:jc w:val="right"/>
        <w:rPr>
          <w:color w:val="2C2C2C"/>
          <w:sz w:val="20"/>
          <w:szCs w:val="20"/>
        </w:rPr>
      </w:pPr>
      <w:r w:rsidRPr="00003653">
        <w:rPr>
          <w:rFonts w:ascii="Arial" w:hAnsi="Arial" w:cs="Arial"/>
        </w:rPr>
        <w:t xml:space="preserve">(Ф.И.О.) (подпись) </w:t>
      </w:r>
      <w:r w:rsidRPr="00003653">
        <w:rPr>
          <w:rFonts w:ascii="Arial" w:hAnsi="Arial" w:cs="Arial"/>
        </w:rPr>
        <w:br/>
        <w:t>Копию акта получил: __________________ _________________</w:t>
      </w:r>
      <w:r w:rsidRPr="00003653">
        <w:rPr>
          <w:rFonts w:ascii="Arial" w:hAnsi="Arial" w:cs="Arial"/>
        </w:rPr>
        <w:br/>
        <w:t>(Ф.И.О.) (подпись)</w:t>
      </w:r>
    </w:p>
    <w:p w:rsidR="00C64E20" w:rsidRDefault="00C64E20" w:rsidP="00C64E20">
      <w:pPr>
        <w:shd w:val="clear" w:color="auto" w:fill="FFFFFF"/>
        <w:spacing w:line="270" w:lineRule="atLeast"/>
        <w:ind w:left="4253"/>
        <w:jc w:val="both"/>
        <w:rPr>
          <w:color w:val="2C2C2C"/>
          <w:sz w:val="20"/>
          <w:szCs w:val="20"/>
        </w:rPr>
      </w:pPr>
    </w:p>
    <w:p w:rsidR="00C64E20" w:rsidRDefault="00C64E20" w:rsidP="00C64E20">
      <w:pPr>
        <w:shd w:val="clear" w:color="auto" w:fill="FFFFFF"/>
        <w:spacing w:line="270" w:lineRule="atLeast"/>
        <w:ind w:left="4253"/>
        <w:jc w:val="both"/>
        <w:rPr>
          <w:color w:val="2C2C2C"/>
          <w:sz w:val="20"/>
          <w:szCs w:val="20"/>
        </w:rPr>
      </w:pPr>
    </w:p>
    <w:p w:rsidR="00C64E20" w:rsidRPr="00414C5E" w:rsidRDefault="00C64E20" w:rsidP="00C64E20">
      <w:pPr>
        <w:shd w:val="clear" w:color="auto" w:fill="FFFFFF"/>
        <w:spacing w:line="270" w:lineRule="atLeast"/>
        <w:ind w:left="4253"/>
        <w:jc w:val="right"/>
        <w:rPr>
          <w:rFonts w:ascii="Courier New" w:hAnsi="Courier New" w:cs="Courier New"/>
          <w:color w:val="2C2C2C"/>
          <w:sz w:val="22"/>
          <w:szCs w:val="22"/>
        </w:rPr>
      </w:pPr>
      <w:r w:rsidRPr="00414C5E">
        <w:rPr>
          <w:rFonts w:ascii="Courier New" w:hAnsi="Courier New" w:cs="Courier New"/>
          <w:color w:val="2C2C2C"/>
          <w:sz w:val="22"/>
          <w:szCs w:val="22"/>
        </w:rPr>
        <w:t>Приложение N 2</w:t>
      </w:r>
    </w:p>
    <w:p w:rsidR="00C64E20" w:rsidRPr="00414C5E" w:rsidRDefault="00C64E20" w:rsidP="00C64E20">
      <w:pPr>
        <w:shd w:val="clear" w:color="auto" w:fill="FFFFFF"/>
        <w:spacing w:line="270" w:lineRule="atLeast"/>
        <w:ind w:left="4253"/>
        <w:jc w:val="right"/>
        <w:rPr>
          <w:rFonts w:ascii="Courier New" w:hAnsi="Courier New" w:cs="Courier New"/>
          <w:color w:val="2C2C2C"/>
          <w:sz w:val="22"/>
          <w:szCs w:val="22"/>
        </w:rPr>
      </w:pPr>
      <w:r w:rsidRPr="00414C5E">
        <w:rPr>
          <w:rFonts w:ascii="Courier New" w:hAnsi="Courier New" w:cs="Courier New"/>
          <w:color w:val="2C2C2C"/>
          <w:sz w:val="22"/>
          <w:szCs w:val="22"/>
        </w:rPr>
        <w:t>к Порядку</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проведения осмотров зданий, сооружений</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и выдач</w:t>
      </w:r>
      <w:r>
        <w:rPr>
          <w:rFonts w:ascii="Courier New" w:hAnsi="Courier New" w:cs="Courier New"/>
          <w:color w:val="2C2C2C"/>
          <w:sz w:val="22"/>
          <w:szCs w:val="22"/>
        </w:rPr>
        <w:t>а</w:t>
      </w:r>
      <w:r w:rsidRPr="00414C5E">
        <w:rPr>
          <w:rFonts w:ascii="Courier New" w:hAnsi="Courier New" w:cs="Courier New"/>
          <w:color w:val="2C2C2C"/>
          <w:sz w:val="22"/>
          <w:szCs w:val="22"/>
        </w:rPr>
        <w:t xml:space="preserve"> рекомендаций об устранении выявленных</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в ходе таких осмотров нарушений на территории</w:t>
      </w:r>
      <w:r>
        <w:rPr>
          <w:rFonts w:ascii="Courier New" w:hAnsi="Courier New" w:cs="Courier New"/>
          <w:color w:val="2C2C2C"/>
          <w:sz w:val="22"/>
          <w:szCs w:val="22"/>
        </w:rPr>
        <w:t xml:space="preserve"> Тарнопольского муниципального образования</w:t>
      </w:r>
    </w:p>
    <w:p w:rsidR="00C64E20" w:rsidRDefault="00C64E20" w:rsidP="00C64E20">
      <w:pPr>
        <w:shd w:val="clear" w:color="auto" w:fill="FFFFFF"/>
        <w:spacing w:line="270" w:lineRule="atLeast"/>
        <w:jc w:val="center"/>
        <w:rPr>
          <w:rFonts w:ascii="Arial" w:hAnsi="Arial" w:cs="Arial"/>
          <w:color w:val="2C2C2C"/>
        </w:rPr>
      </w:pPr>
    </w:p>
    <w:p w:rsidR="00C64E20" w:rsidRPr="004201A5" w:rsidRDefault="00C64E20" w:rsidP="00C64E20">
      <w:pPr>
        <w:shd w:val="clear" w:color="auto" w:fill="FFFFFF"/>
        <w:spacing w:line="270" w:lineRule="atLeast"/>
        <w:jc w:val="center"/>
        <w:rPr>
          <w:rFonts w:ascii="Arial" w:hAnsi="Arial" w:cs="Arial"/>
          <w:color w:val="2C2C2C"/>
        </w:rPr>
      </w:pPr>
      <w:r w:rsidRPr="004201A5">
        <w:rPr>
          <w:rFonts w:ascii="Arial" w:hAnsi="Arial" w:cs="Arial"/>
          <w:color w:val="2C2C2C"/>
        </w:rPr>
        <w:t>РЕКОМЕНДАЦИИ</w:t>
      </w:r>
    </w:p>
    <w:p w:rsidR="00C64E20" w:rsidRPr="004201A5" w:rsidRDefault="00C64E20" w:rsidP="00C64E20">
      <w:pPr>
        <w:shd w:val="clear" w:color="auto" w:fill="FFFFFF"/>
        <w:spacing w:line="270" w:lineRule="atLeast"/>
        <w:jc w:val="center"/>
        <w:rPr>
          <w:rFonts w:ascii="Arial" w:hAnsi="Arial" w:cs="Arial"/>
          <w:color w:val="2C2C2C"/>
        </w:rPr>
      </w:pPr>
      <w:r w:rsidRPr="004201A5">
        <w:rPr>
          <w:rFonts w:ascii="Arial" w:hAnsi="Arial" w:cs="Arial"/>
          <w:color w:val="2C2C2C"/>
        </w:rPr>
        <w:t>об устранении выявленных нарушений</w:t>
      </w:r>
    </w:p>
    <w:p w:rsidR="00B80440" w:rsidRDefault="00B80440" w:rsidP="00C64E20">
      <w:pPr>
        <w:shd w:val="clear" w:color="auto" w:fill="FFFFFF"/>
        <w:spacing w:line="270" w:lineRule="atLeast"/>
        <w:jc w:val="both"/>
        <w:rPr>
          <w:rFonts w:ascii="Arial" w:hAnsi="Arial" w:cs="Arial"/>
          <w:color w:val="2C2C2C"/>
        </w:rPr>
      </w:pP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В соответствии с Актом осмотра зда</w:t>
      </w:r>
      <w:r>
        <w:rPr>
          <w:rFonts w:ascii="Arial" w:hAnsi="Arial" w:cs="Arial"/>
          <w:color w:val="2C2C2C"/>
        </w:rPr>
        <w:t xml:space="preserve">ния, сооружения </w:t>
      </w:r>
      <w:proofErr w:type="gramStart"/>
      <w:r>
        <w:rPr>
          <w:rFonts w:ascii="Arial" w:hAnsi="Arial" w:cs="Arial"/>
          <w:color w:val="2C2C2C"/>
        </w:rPr>
        <w:t>от</w:t>
      </w:r>
      <w:proofErr w:type="gramEnd"/>
      <w:r>
        <w:rPr>
          <w:rFonts w:ascii="Arial" w:hAnsi="Arial" w:cs="Arial"/>
          <w:color w:val="2C2C2C"/>
        </w:rPr>
        <w:t xml:space="preserve"> ___________ №</w:t>
      </w:r>
      <w:r w:rsidRPr="004201A5">
        <w:rPr>
          <w:rFonts w:ascii="Arial" w:hAnsi="Arial" w:cs="Arial"/>
          <w:color w:val="2C2C2C"/>
        </w:rPr>
        <w:t xml:space="preserve"> ____</w:t>
      </w:r>
      <w:r>
        <w:rPr>
          <w:rFonts w:ascii="Arial" w:hAnsi="Arial" w:cs="Arial"/>
          <w:color w:val="2C2C2C"/>
        </w:rPr>
        <w:t xml:space="preserve">, расположенного </w:t>
      </w:r>
      <w:r w:rsidRPr="004201A5">
        <w:rPr>
          <w:rFonts w:ascii="Arial" w:hAnsi="Arial" w:cs="Arial"/>
          <w:color w:val="2C2C2C"/>
        </w:rPr>
        <w:t>по адресу:</w:t>
      </w:r>
      <w:r>
        <w:rPr>
          <w:rFonts w:ascii="Arial" w:hAnsi="Arial" w:cs="Arial"/>
          <w:color w:val="2C2C2C"/>
        </w:rPr>
        <w:t xml:space="preserve"> _______</w:t>
      </w:r>
      <w:r w:rsidRPr="004201A5">
        <w:rPr>
          <w:rFonts w:ascii="Arial" w:hAnsi="Arial" w:cs="Arial"/>
          <w:color w:val="2C2C2C"/>
        </w:rPr>
        <w:t xml:space="preserve">_______________________________________, </w:t>
      </w:r>
    </w:p>
    <w:p w:rsidR="00C64E20" w:rsidRPr="004D5145" w:rsidRDefault="00C64E20" w:rsidP="00C64E20">
      <w:pPr>
        <w:shd w:val="clear" w:color="auto" w:fill="FFFFFF"/>
        <w:spacing w:after="240" w:line="270" w:lineRule="atLeast"/>
        <w:jc w:val="both"/>
        <w:rPr>
          <w:rFonts w:ascii="Tahoma" w:hAnsi="Tahoma" w:cs="Tahoma"/>
          <w:color w:val="2C2C2C"/>
          <w:sz w:val="20"/>
          <w:szCs w:val="20"/>
        </w:rPr>
      </w:pP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РЕКОМЕНДУЕМ:</w:t>
      </w:r>
    </w:p>
    <w:tbl>
      <w:tblPr>
        <w:tblW w:w="0" w:type="auto"/>
        <w:tblCellMar>
          <w:left w:w="0" w:type="dxa"/>
          <w:right w:w="0" w:type="dxa"/>
        </w:tblCellMar>
        <w:tblLook w:val="00A0" w:firstRow="1" w:lastRow="0" w:firstColumn="1" w:lastColumn="0" w:noHBand="0" w:noVBand="0"/>
      </w:tblPr>
      <w:tblGrid>
        <w:gridCol w:w="2392"/>
        <w:gridCol w:w="2393"/>
        <w:gridCol w:w="2393"/>
        <w:gridCol w:w="2393"/>
      </w:tblGrid>
      <w:tr w:rsidR="00C64E20" w:rsidRPr="004D5145" w:rsidTr="00C92D6B">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64E20" w:rsidRPr="004201A5" w:rsidRDefault="00C64E20" w:rsidP="00C92D6B">
            <w:pPr>
              <w:spacing w:line="270" w:lineRule="atLeast"/>
              <w:jc w:val="both"/>
              <w:rPr>
                <w:rFonts w:ascii="Courier New" w:hAnsi="Courier New" w:cs="Courier New"/>
                <w:color w:val="2C2C2C"/>
              </w:rPr>
            </w:pPr>
            <w:r w:rsidRPr="004201A5">
              <w:rPr>
                <w:rFonts w:ascii="Courier New" w:hAnsi="Courier New" w:cs="Courier New"/>
                <w:color w:val="2C2C2C"/>
                <w:sz w:val="22"/>
                <w:szCs w:val="22"/>
              </w:rPr>
              <w:t xml:space="preserve">№ </w:t>
            </w:r>
            <w:proofErr w:type="gramStart"/>
            <w:r w:rsidRPr="004201A5">
              <w:rPr>
                <w:rFonts w:ascii="Courier New" w:hAnsi="Courier New" w:cs="Courier New"/>
                <w:color w:val="2C2C2C"/>
                <w:sz w:val="22"/>
                <w:szCs w:val="22"/>
              </w:rPr>
              <w:t>п</w:t>
            </w:r>
            <w:proofErr w:type="gramEnd"/>
            <w:r w:rsidRPr="004201A5">
              <w:rPr>
                <w:rFonts w:ascii="Courier New" w:hAnsi="Courier New" w:cs="Courier New"/>
                <w:color w:val="2C2C2C"/>
                <w:sz w:val="22"/>
                <w:szCs w:val="22"/>
              </w:rPr>
              <w:t>/п</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201A5" w:rsidRDefault="00C64E20" w:rsidP="00C92D6B">
            <w:pPr>
              <w:spacing w:line="270" w:lineRule="atLeast"/>
              <w:jc w:val="both"/>
              <w:rPr>
                <w:rFonts w:ascii="Courier New" w:hAnsi="Courier New" w:cs="Courier New"/>
                <w:color w:val="2C2C2C"/>
              </w:rPr>
            </w:pPr>
            <w:r w:rsidRPr="004201A5">
              <w:rPr>
                <w:rFonts w:ascii="Courier New" w:hAnsi="Courier New" w:cs="Courier New"/>
                <w:color w:val="2C2C2C"/>
                <w:sz w:val="22"/>
                <w:szCs w:val="22"/>
              </w:rPr>
              <w:t>Выявленные нарушения</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201A5" w:rsidRDefault="00C64E20" w:rsidP="00C92D6B">
            <w:pPr>
              <w:spacing w:line="270" w:lineRule="atLeast"/>
              <w:jc w:val="both"/>
              <w:rPr>
                <w:rFonts w:ascii="Courier New" w:hAnsi="Courier New" w:cs="Courier New"/>
                <w:color w:val="2C2C2C"/>
              </w:rPr>
            </w:pPr>
            <w:r w:rsidRPr="004201A5">
              <w:rPr>
                <w:rFonts w:ascii="Courier New" w:hAnsi="Courier New" w:cs="Courier New"/>
                <w:color w:val="2C2C2C"/>
                <w:sz w:val="22"/>
                <w:szCs w:val="22"/>
              </w:rPr>
              <w:t>Рекомендации по выявленным нарушениям</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201A5" w:rsidRDefault="00C64E20" w:rsidP="00C92D6B">
            <w:pPr>
              <w:spacing w:line="270" w:lineRule="atLeast"/>
              <w:jc w:val="both"/>
              <w:rPr>
                <w:rFonts w:ascii="Courier New" w:hAnsi="Courier New" w:cs="Courier New"/>
                <w:color w:val="2C2C2C"/>
              </w:rPr>
            </w:pPr>
            <w:r w:rsidRPr="004201A5">
              <w:rPr>
                <w:rFonts w:ascii="Courier New" w:hAnsi="Courier New" w:cs="Courier New"/>
                <w:color w:val="2C2C2C"/>
                <w:sz w:val="22"/>
                <w:szCs w:val="22"/>
              </w:rPr>
              <w:t>Срок устранения выявленных нарушений</w:t>
            </w:r>
          </w:p>
        </w:tc>
      </w:tr>
      <w:tr w:rsidR="00C64E20" w:rsidRPr="004D5145" w:rsidTr="00C92D6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r>
      <w:tr w:rsidR="00C64E20" w:rsidRPr="004D5145" w:rsidTr="00C92D6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r>
      <w:tr w:rsidR="00C64E20" w:rsidRPr="004D5145" w:rsidTr="00C92D6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4E20" w:rsidRPr="004D5145" w:rsidRDefault="00C64E20" w:rsidP="00C92D6B">
            <w:pPr>
              <w:spacing w:line="270" w:lineRule="atLeast"/>
              <w:jc w:val="both"/>
              <w:rPr>
                <w:color w:val="2C2C2C"/>
              </w:rPr>
            </w:pPr>
            <w:r w:rsidRPr="004D5145">
              <w:rPr>
                <w:color w:val="2C2C2C"/>
              </w:rPr>
              <w:t> </w:t>
            </w:r>
          </w:p>
        </w:tc>
      </w:tr>
    </w:tbl>
    <w:p w:rsidR="00C64E20" w:rsidRPr="004201A5" w:rsidRDefault="00C64E20" w:rsidP="00C64E20">
      <w:pPr>
        <w:shd w:val="clear" w:color="auto" w:fill="FFFFFF"/>
        <w:spacing w:line="270" w:lineRule="atLeast"/>
        <w:jc w:val="both"/>
        <w:rPr>
          <w:rFonts w:ascii="Arial" w:hAnsi="Arial" w:cs="Arial"/>
          <w:color w:val="2C2C2C"/>
        </w:rPr>
      </w:pP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Подписи </w:t>
      </w:r>
      <w:r>
        <w:rPr>
          <w:rFonts w:ascii="Arial" w:hAnsi="Arial" w:cs="Arial"/>
          <w:color w:val="2C2C2C"/>
        </w:rPr>
        <w:t>членов комиссии</w:t>
      </w:r>
      <w:r w:rsidRPr="004201A5">
        <w:rPr>
          <w:rFonts w:ascii="Arial" w:hAnsi="Arial" w:cs="Arial"/>
          <w:color w:val="2C2C2C"/>
        </w:rPr>
        <w:t>, подготовивших рекомендации:</w:t>
      </w:r>
    </w:p>
    <w:p w:rsidR="00C64E20" w:rsidRPr="004201A5" w:rsidRDefault="00C64E20" w:rsidP="00C64E20">
      <w:pPr>
        <w:shd w:val="clear" w:color="auto" w:fill="FFFFFF"/>
        <w:spacing w:line="270" w:lineRule="atLeast"/>
        <w:jc w:val="both"/>
        <w:rPr>
          <w:rFonts w:ascii="Arial" w:hAnsi="Arial" w:cs="Arial"/>
          <w:color w:val="2C2C2C"/>
        </w:rPr>
      </w:pPr>
    </w:p>
    <w:p w:rsidR="00C64E20" w:rsidRDefault="00C64E20" w:rsidP="00C64E20">
      <w:pPr>
        <w:spacing w:before="100" w:beforeAutospacing="1" w:after="100" w:afterAutospacing="1"/>
        <w:jc w:val="both"/>
        <w:rPr>
          <w:rFonts w:ascii="Arial" w:hAnsi="Arial" w:cs="Arial"/>
        </w:rPr>
      </w:pPr>
      <w:r>
        <w:rPr>
          <w:rFonts w:ascii="Arial" w:hAnsi="Arial" w:cs="Arial"/>
        </w:rPr>
        <w:t>Председатель Комиссии:</w:t>
      </w:r>
    </w:p>
    <w:p w:rsidR="00C64E20" w:rsidRDefault="00C64E20" w:rsidP="00C64E20">
      <w:pPr>
        <w:jc w:val="both"/>
        <w:rPr>
          <w:rFonts w:ascii="Arial" w:hAnsi="Arial" w:cs="Arial"/>
        </w:rPr>
      </w:pPr>
      <w:r>
        <w:rPr>
          <w:rFonts w:ascii="Arial" w:hAnsi="Arial" w:cs="Arial"/>
        </w:rPr>
        <w:t>_______________________________                         _____________</w:t>
      </w:r>
    </w:p>
    <w:p w:rsidR="00C64E20" w:rsidRDefault="00C64E20" w:rsidP="00C64E20">
      <w:pPr>
        <w:jc w:val="both"/>
        <w:rPr>
          <w:rFonts w:ascii="Arial" w:hAnsi="Arial" w:cs="Arial"/>
        </w:rPr>
      </w:pPr>
      <w:r>
        <w:rPr>
          <w:rFonts w:ascii="Arial" w:hAnsi="Arial" w:cs="Arial"/>
        </w:rPr>
        <w:tab/>
        <w:t>(должность, Ф. И. О.)</w:t>
      </w: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p>
    <w:p w:rsidR="00C64E20" w:rsidRDefault="00C64E20" w:rsidP="00C64E20">
      <w:pPr>
        <w:shd w:val="clear" w:color="auto" w:fill="FFFFFF"/>
        <w:spacing w:line="270" w:lineRule="atLeast"/>
        <w:jc w:val="both"/>
        <w:rPr>
          <w:rFonts w:ascii="Arial" w:hAnsi="Arial" w:cs="Arial"/>
          <w:color w:val="2C2C2C"/>
        </w:rPr>
      </w:pP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_______________________________</w:t>
      </w:r>
      <w:r>
        <w:rPr>
          <w:rFonts w:ascii="Arial" w:hAnsi="Arial" w:cs="Arial"/>
          <w:color w:val="2C2C2C"/>
        </w:rPr>
        <w:t>____</w:t>
      </w:r>
      <w:r>
        <w:rPr>
          <w:rFonts w:ascii="Arial" w:hAnsi="Arial" w:cs="Arial"/>
          <w:color w:val="2C2C2C"/>
        </w:rPr>
        <w:tab/>
        <w:t xml:space="preserve">            _____________</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(должность, Ф.И.О.) </w:t>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t xml:space="preserve">    </w:t>
      </w:r>
      <w:r w:rsidR="00B80440">
        <w:rPr>
          <w:rFonts w:ascii="Arial" w:hAnsi="Arial" w:cs="Arial"/>
          <w:color w:val="2C2C2C"/>
        </w:rPr>
        <w:t xml:space="preserve">        </w:t>
      </w:r>
      <w:r w:rsidRPr="004201A5">
        <w:rPr>
          <w:rFonts w:ascii="Arial" w:hAnsi="Arial" w:cs="Arial"/>
          <w:color w:val="2C2C2C"/>
        </w:rPr>
        <w:t xml:space="preserve">   (подпись)</w:t>
      </w:r>
      <w:r w:rsidRPr="004201A5">
        <w:rPr>
          <w:rFonts w:ascii="Arial" w:hAnsi="Arial" w:cs="Arial"/>
          <w:color w:val="2C2C2C"/>
        </w:rPr>
        <w:tab/>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___________________________________</w:t>
      </w:r>
      <w:r>
        <w:rPr>
          <w:rFonts w:ascii="Arial" w:hAnsi="Arial" w:cs="Arial"/>
          <w:color w:val="2C2C2C"/>
        </w:rPr>
        <w:t xml:space="preserve">                </w:t>
      </w:r>
      <w:r w:rsidRPr="004201A5">
        <w:rPr>
          <w:rFonts w:ascii="Arial" w:hAnsi="Arial" w:cs="Arial"/>
          <w:color w:val="2C2C2C"/>
        </w:rPr>
        <w:t>_____________</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(должность, Ф.И.О.) </w:t>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t xml:space="preserve">      </w:t>
      </w:r>
      <w:r w:rsidR="00B80440">
        <w:rPr>
          <w:rFonts w:ascii="Arial" w:hAnsi="Arial" w:cs="Arial"/>
          <w:color w:val="2C2C2C"/>
        </w:rPr>
        <w:t xml:space="preserve">        </w:t>
      </w:r>
      <w:r w:rsidRPr="004201A5">
        <w:rPr>
          <w:rFonts w:ascii="Arial" w:hAnsi="Arial" w:cs="Arial"/>
          <w:color w:val="2C2C2C"/>
        </w:rPr>
        <w:t xml:space="preserve"> </w:t>
      </w:r>
      <w:r>
        <w:rPr>
          <w:rFonts w:ascii="Arial" w:hAnsi="Arial" w:cs="Arial"/>
          <w:color w:val="2C2C2C"/>
        </w:rPr>
        <w:t>(под</w:t>
      </w:r>
      <w:r w:rsidRPr="004201A5">
        <w:rPr>
          <w:rFonts w:ascii="Arial" w:hAnsi="Arial" w:cs="Arial"/>
          <w:color w:val="2C2C2C"/>
        </w:rPr>
        <w:t>пись)</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___________________________________</w:t>
      </w:r>
      <w:r>
        <w:rPr>
          <w:rFonts w:ascii="Arial" w:hAnsi="Arial" w:cs="Arial"/>
          <w:color w:val="2C2C2C"/>
        </w:rPr>
        <w:tab/>
        <w:t xml:space="preserve">            </w:t>
      </w:r>
      <w:r w:rsidRPr="004201A5">
        <w:rPr>
          <w:rFonts w:ascii="Arial" w:hAnsi="Arial" w:cs="Arial"/>
          <w:color w:val="2C2C2C"/>
        </w:rPr>
        <w:t>_____________</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(должность, Ф.И.О.) </w:t>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t xml:space="preserve">      </w:t>
      </w:r>
      <w:r w:rsidR="00B80440">
        <w:rPr>
          <w:rFonts w:ascii="Arial" w:hAnsi="Arial" w:cs="Arial"/>
          <w:color w:val="2C2C2C"/>
        </w:rPr>
        <w:t xml:space="preserve">         </w:t>
      </w:r>
      <w:r w:rsidRPr="004201A5">
        <w:rPr>
          <w:rFonts w:ascii="Arial" w:hAnsi="Arial" w:cs="Arial"/>
          <w:color w:val="2C2C2C"/>
        </w:rPr>
        <w:t xml:space="preserve"> (подпись)</w:t>
      </w:r>
      <w:r w:rsidRPr="004201A5">
        <w:rPr>
          <w:rFonts w:ascii="Arial" w:hAnsi="Arial" w:cs="Arial"/>
          <w:color w:val="2C2C2C"/>
        </w:rPr>
        <w:tab/>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___________________________________</w:t>
      </w:r>
      <w:r>
        <w:rPr>
          <w:rFonts w:ascii="Arial" w:hAnsi="Arial" w:cs="Arial"/>
          <w:color w:val="2C2C2C"/>
        </w:rPr>
        <w:t xml:space="preserve">                </w:t>
      </w:r>
      <w:r w:rsidRPr="004201A5">
        <w:rPr>
          <w:rFonts w:ascii="Arial" w:hAnsi="Arial" w:cs="Arial"/>
          <w:color w:val="2C2C2C"/>
        </w:rPr>
        <w:t>_____________</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(должность, Ф.И.О.) </w:t>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t xml:space="preserve">     </w:t>
      </w:r>
      <w:r w:rsidR="00B80440">
        <w:rPr>
          <w:rFonts w:ascii="Arial" w:hAnsi="Arial" w:cs="Arial"/>
          <w:color w:val="2C2C2C"/>
        </w:rPr>
        <w:t xml:space="preserve">        </w:t>
      </w:r>
      <w:r w:rsidRPr="004201A5">
        <w:rPr>
          <w:rFonts w:ascii="Arial" w:hAnsi="Arial" w:cs="Arial"/>
          <w:color w:val="2C2C2C"/>
        </w:rPr>
        <w:t xml:space="preserve">  </w:t>
      </w:r>
      <w:r>
        <w:rPr>
          <w:rFonts w:ascii="Arial" w:hAnsi="Arial" w:cs="Arial"/>
          <w:color w:val="2C2C2C"/>
        </w:rPr>
        <w:t>(под</w:t>
      </w:r>
      <w:r w:rsidRPr="004201A5">
        <w:rPr>
          <w:rFonts w:ascii="Arial" w:hAnsi="Arial" w:cs="Arial"/>
          <w:color w:val="2C2C2C"/>
        </w:rPr>
        <w:t>пись)</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___________________________________</w:t>
      </w:r>
      <w:r>
        <w:rPr>
          <w:rFonts w:ascii="Arial" w:hAnsi="Arial" w:cs="Arial"/>
          <w:color w:val="2C2C2C"/>
        </w:rPr>
        <w:t xml:space="preserve">                </w:t>
      </w:r>
      <w:r w:rsidRPr="004201A5">
        <w:rPr>
          <w:rFonts w:ascii="Arial" w:hAnsi="Arial" w:cs="Arial"/>
          <w:color w:val="2C2C2C"/>
        </w:rPr>
        <w:t>_____________</w:t>
      </w:r>
    </w:p>
    <w:p w:rsidR="00C64E20" w:rsidRPr="004201A5" w:rsidRDefault="00C64E20" w:rsidP="00C64E20">
      <w:pPr>
        <w:shd w:val="clear" w:color="auto" w:fill="FFFFFF"/>
        <w:spacing w:line="270" w:lineRule="atLeast"/>
        <w:jc w:val="both"/>
        <w:rPr>
          <w:rFonts w:ascii="Arial" w:hAnsi="Arial" w:cs="Arial"/>
          <w:color w:val="2C2C2C"/>
        </w:rPr>
      </w:pPr>
      <w:r w:rsidRPr="004201A5">
        <w:rPr>
          <w:rFonts w:ascii="Arial" w:hAnsi="Arial" w:cs="Arial"/>
          <w:color w:val="2C2C2C"/>
        </w:rPr>
        <w:t xml:space="preserve">(должность, Ф.И.О.) </w:t>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r>
      <w:r w:rsidRPr="004201A5">
        <w:rPr>
          <w:rFonts w:ascii="Arial" w:hAnsi="Arial" w:cs="Arial"/>
          <w:color w:val="2C2C2C"/>
        </w:rPr>
        <w:tab/>
        <w:t xml:space="preserve">     </w:t>
      </w:r>
      <w:r w:rsidR="00B80440">
        <w:rPr>
          <w:rFonts w:ascii="Arial" w:hAnsi="Arial" w:cs="Arial"/>
          <w:color w:val="2C2C2C"/>
        </w:rPr>
        <w:t xml:space="preserve">          </w:t>
      </w:r>
      <w:r w:rsidRPr="004201A5">
        <w:rPr>
          <w:rFonts w:ascii="Arial" w:hAnsi="Arial" w:cs="Arial"/>
          <w:color w:val="2C2C2C"/>
        </w:rPr>
        <w:t xml:space="preserve">  </w:t>
      </w:r>
      <w:r>
        <w:rPr>
          <w:rFonts w:ascii="Arial" w:hAnsi="Arial" w:cs="Arial"/>
          <w:color w:val="2C2C2C"/>
        </w:rPr>
        <w:t>(под</w:t>
      </w:r>
      <w:r w:rsidRPr="004201A5">
        <w:rPr>
          <w:rFonts w:ascii="Arial" w:hAnsi="Arial" w:cs="Arial"/>
          <w:color w:val="2C2C2C"/>
        </w:rPr>
        <w:t>пись)</w:t>
      </w:r>
    </w:p>
    <w:p w:rsidR="00B80440" w:rsidRDefault="00B80440" w:rsidP="00C64E20">
      <w:pPr>
        <w:shd w:val="clear" w:color="auto" w:fill="FFFFFF"/>
        <w:spacing w:line="270" w:lineRule="atLeast"/>
        <w:jc w:val="right"/>
        <w:rPr>
          <w:rFonts w:ascii="Arial" w:hAnsi="Arial" w:cs="Arial"/>
          <w:color w:val="2C2C2C"/>
        </w:rPr>
      </w:pPr>
    </w:p>
    <w:p w:rsidR="00C64E20" w:rsidRPr="004201A5" w:rsidRDefault="00C64E20" w:rsidP="00C64E20">
      <w:pPr>
        <w:shd w:val="clear" w:color="auto" w:fill="FFFFFF"/>
        <w:spacing w:line="270" w:lineRule="atLeast"/>
        <w:jc w:val="right"/>
        <w:rPr>
          <w:rFonts w:ascii="Arial" w:hAnsi="Arial" w:cs="Arial"/>
          <w:color w:val="2C2C2C"/>
        </w:rPr>
      </w:pPr>
      <w:r>
        <w:rPr>
          <w:rFonts w:ascii="Arial" w:hAnsi="Arial" w:cs="Arial"/>
          <w:color w:val="2C2C2C"/>
        </w:rPr>
        <w:lastRenderedPageBreak/>
        <w:t>Р</w:t>
      </w:r>
      <w:r w:rsidRPr="004201A5">
        <w:rPr>
          <w:rFonts w:ascii="Arial" w:hAnsi="Arial" w:cs="Arial"/>
          <w:color w:val="2C2C2C"/>
        </w:rPr>
        <w:t>екомендации получи</w:t>
      </w:r>
      <w:proofErr w:type="gramStart"/>
      <w:r w:rsidRPr="004201A5">
        <w:rPr>
          <w:rFonts w:ascii="Arial" w:hAnsi="Arial" w:cs="Arial"/>
          <w:color w:val="2C2C2C"/>
        </w:rPr>
        <w:t>л(</w:t>
      </w:r>
      <w:proofErr w:type="gramEnd"/>
      <w:r w:rsidRPr="004201A5">
        <w:rPr>
          <w:rFonts w:ascii="Arial" w:hAnsi="Arial" w:cs="Arial"/>
          <w:color w:val="2C2C2C"/>
        </w:rPr>
        <w:t>а) ___________ _____________</w:t>
      </w:r>
    </w:p>
    <w:p w:rsidR="00C64E20" w:rsidRPr="004201A5" w:rsidRDefault="00C64E20" w:rsidP="00B80440">
      <w:pPr>
        <w:shd w:val="clear" w:color="auto" w:fill="FFFFFF"/>
        <w:spacing w:line="270" w:lineRule="atLeast"/>
        <w:jc w:val="right"/>
        <w:rPr>
          <w:rFonts w:ascii="Arial" w:hAnsi="Arial" w:cs="Arial"/>
          <w:color w:val="2C2C2C"/>
        </w:rPr>
      </w:pPr>
      <w:r>
        <w:rPr>
          <w:rFonts w:ascii="Arial" w:hAnsi="Arial" w:cs="Arial"/>
          <w:color w:val="2C2C2C"/>
        </w:rPr>
        <w:t xml:space="preserve">  </w:t>
      </w:r>
      <w:r w:rsidRPr="004201A5">
        <w:rPr>
          <w:rFonts w:ascii="Arial" w:hAnsi="Arial" w:cs="Arial"/>
          <w:color w:val="2C2C2C"/>
        </w:rPr>
        <w:t>(подпись)            (дата)</w:t>
      </w:r>
    </w:p>
    <w:p w:rsidR="00C64E20" w:rsidRDefault="00C64E20" w:rsidP="00C64E20">
      <w:pPr>
        <w:shd w:val="clear" w:color="auto" w:fill="FFFFFF"/>
        <w:spacing w:line="270" w:lineRule="atLeast"/>
        <w:ind w:left="4253"/>
        <w:jc w:val="right"/>
        <w:rPr>
          <w:rFonts w:ascii="Courier New" w:hAnsi="Courier New" w:cs="Courier New"/>
          <w:color w:val="2C2C2C"/>
          <w:sz w:val="22"/>
          <w:szCs w:val="22"/>
        </w:rPr>
      </w:pPr>
    </w:p>
    <w:p w:rsidR="00B80440" w:rsidRDefault="00B80440" w:rsidP="00C64E20">
      <w:pPr>
        <w:shd w:val="clear" w:color="auto" w:fill="FFFFFF"/>
        <w:spacing w:line="270" w:lineRule="atLeast"/>
        <w:ind w:left="4253"/>
        <w:jc w:val="right"/>
        <w:rPr>
          <w:rFonts w:ascii="Courier New" w:hAnsi="Courier New" w:cs="Courier New"/>
          <w:color w:val="2C2C2C"/>
          <w:sz w:val="22"/>
          <w:szCs w:val="22"/>
        </w:rPr>
      </w:pPr>
    </w:p>
    <w:p w:rsidR="00C64E20" w:rsidRPr="00414C5E" w:rsidRDefault="00C64E20" w:rsidP="00C64E20">
      <w:pPr>
        <w:shd w:val="clear" w:color="auto" w:fill="FFFFFF"/>
        <w:spacing w:line="270" w:lineRule="atLeast"/>
        <w:ind w:left="4253"/>
        <w:jc w:val="right"/>
        <w:rPr>
          <w:rFonts w:ascii="Courier New" w:hAnsi="Courier New" w:cs="Courier New"/>
          <w:color w:val="2C2C2C"/>
          <w:sz w:val="22"/>
          <w:szCs w:val="22"/>
        </w:rPr>
      </w:pPr>
      <w:r>
        <w:rPr>
          <w:rFonts w:ascii="Courier New" w:hAnsi="Courier New" w:cs="Courier New"/>
          <w:color w:val="2C2C2C"/>
          <w:sz w:val="22"/>
          <w:szCs w:val="22"/>
        </w:rPr>
        <w:t>Прило</w:t>
      </w:r>
      <w:r w:rsidRPr="00414C5E">
        <w:rPr>
          <w:rFonts w:ascii="Courier New" w:hAnsi="Courier New" w:cs="Courier New"/>
          <w:color w:val="2C2C2C"/>
          <w:sz w:val="22"/>
          <w:szCs w:val="22"/>
        </w:rPr>
        <w:t xml:space="preserve">жение </w:t>
      </w:r>
      <w:r>
        <w:rPr>
          <w:rFonts w:ascii="Courier New" w:hAnsi="Courier New" w:cs="Courier New"/>
          <w:color w:val="2C2C2C"/>
          <w:sz w:val="22"/>
          <w:szCs w:val="22"/>
        </w:rPr>
        <w:t>№</w:t>
      </w:r>
      <w:r w:rsidRPr="00414C5E">
        <w:rPr>
          <w:rFonts w:ascii="Courier New" w:hAnsi="Courier New" w:cs="Courier New"/>
          <w:color w:val="2C2C2C"/>
          <w:sz w:val="22"/>
          <w:szCs w:val="22"/>
        </w:rPr>
        <w:t xml:space="preserve"> </w:t>
      </w:r>
      <w:r>
        <w:rPr>
          <w:rFonts w:ascii="Courier New" w:hAnsi="Courier New" w:cs="Courier New"/>
          <w:color w:val="2C2C2C"/>
          <w:sz w:val="22"/>
          <w:szCs w:val="22"/>
        </w:rPr>
        <w:t>3</w:t>
      </w:r>
    </w:p>
    <w:p w:rsidR="00C64E20" w:rsidRPr="00414C5E" w:rsidRDefault="00C64E20" w:rsidP="00C64E20">
      <w:pPr>
        <w:shd w:val="clear" w:color="auto" w:fill="FFFFFF"/>
        <w:spacing w:line="270" w:lineRule="atLeast"/>
        <w:ind w:left="4253"/>
        <w:jc w:val="right"/>
        <w:rPr>
          <w:rFonts w:ascii="Courier New" w:hAnsi="Courier New" w:cs="Courier New"/>
          <w:color w:val="2C2C2C"/>
          <w:sz w:val="22"/>
          <w:szCs w:val="22"/>
        </w:rPr>
      </w:pPr>
      <w:r w:rsidRPr="00414C5E">
        <w:rPr>
          <w:rFonts w:ascii="Courier New" w:hAnsi="Courier New" w:cs="Courier New"/>
          <w:color w:val="2C2C2C"/>
          <w:sz w:val="22"/>
          <w:szCs w:val="22"/>
        </w:rPr>
        <w:t>к Порядку</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проведения осмотров зданий, сооружений</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и выдач</w:t>
      </w:r>
      <w:r>
        <w:rPr>
          <w:rFonts w:ascii="Courier New" w:hAnsi="Courier New" w:cs="Courier New"/>
          <w:color w:val="2C2C2C"/>
          <w:sz w:val="22"/>
          <w:szCs w:val="22"/>
        </w:rPr>
        <w:t>а</w:t>
      </w:r>
      <w:r w:rsidRPr="00414C5E">
        <w:rPr>
          <w:rFonts w:ascii="Courier New" w:hAnsi="Courier New" w:cs="Courier New"/>
          <w:color w:val="2C2C2C"/>
          <w:sz w:val="22"/>
          <w:szCs w:val="22"/>
        </w:rPr>
        <w:t xml:space="preserve"> рекомендаций об устранении выявленных</w:t>
      </w:r>
      <w:r>
        <w:rPr>
          <w:rFonts w:ascii="Courier New" w:hAnsi="Courier New" w:cs="Courier New"/>
          <w:color w:val="2C2C2C"/>
          <w:sz w:val="22"/>
          <w:szCs w:val="22"/>
        </w:rPr>
        <w:t xml:space="preserve"> </w:t>
      </w:r>
      <w:r w:rsidRPr="00414C5E">
        <w:rPr>
          <w:rFonts w:ascii="Courier New" w:hAnsi="Courier New" w:cs="Courier New"/>
          <w:color w:val="2C2C2C"/>
          <w:sz w:val="22"/>
          <w:szCs w:val="22"/>
        </w:rPr>
        <w:t>в ходе таких осмотров нарушений на территории</w:t>
      </w:r>
    </w:p>
    <w:p w:rsidR="00C64E20" w:rsidRDefault="00C64E20" w:rsidP="00C64E20">
      <w:pPr>
        <w:jc w:val="right"/>
      </w:pPr>
      <w:r>
        <w:rPr>
          <w:rFonts w:ascii="Courier New" w:hAnsi="Courier New" w:cs="Courier New"/>
          <w:color w:val="2C2C2C"/>
          <w:sz w:val="22"/>
          <w:szCs w:val="22"/>
        </w:rPr>
        <w:t>Тарнопольского муниципального образования</w:t>
      </w:r>
    </w:p>
    <w:p w:rsidR="00C64E20" w:rsidRPr="004201A5" w:rsidRDefault="00C64E20" w:rsidP="00C64E20">
      <w:pPr>
        <w:spacing w:before="100" w:beforeAutospacing="1" w:after="100" w:afterAutospacing="1"/>
        <w:jc w:val="center"/>
        <w:outlineLvl w:val="1"/>
        <w:rPr>
          <w:rFonts w:ascii="Arial" w:hAnsi="Arial" w:cs="Arial"/>
          <w:bCs w:val="0"/>
        </w:rPr>
      </w:pPr>
      <w:r w:rsidRPr="004201A5">
        <w:rPr>
          <w:rFonts w:ascii="Arial" w:hAnsi="Arial" w:cs="Arial"/>
          <w:bCs w:val="0"/>
        </w:rPr>
        <w:t>Журнал учёта осмотров зданий, сооружений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275"/>
        <w:gridCol w:w="1843"/>
        <w:gridCol w:w="1274"/>
        <w:gridCol w:w="994"/>
        <w:gridCol w:w="1488"/>
        <w:gridCol w:w="923"/>
        <w:gridCol w:w="1275"/>
      </w:tblGrid>
      <w:tr w:rsidR="00C64E20" w:rsidRPr="00003653" w:rsidTr="00C92D6B">
        <w:trPr>
          <w:trHeight w:val="15"/>
        </w:trPr>
        <w:tc>
          <w:tcPr>
            <w:tcW w:w="852" w:type="dxa"/>
          </w:tcPr>
          <w:p w:rsidR="00C64E20" w:rsidRPr="00003653" w:rsidRDefault="00C64E20" w:rsidP="00C92D6B">
            <w:pPr>
              <w:jc w:val="both"/>
              <w:rPr>
                <w:rFonts w:ascii="Arial" w:hAnsi="Arial" w:cs="Arial"/>
              </w:rPr>
            </w:pPr>
          </w:p>
        </w:tc>
        <w:tc>
          <w:tcPr>
            <w:tcW w:w="1275" w:type="dxa"/>
          </w:tcPr>
          <w:p w:rsidR="00C64E20" w:rsidRPr="00003653" w:rsidRDefault="00C64E20" w:rsidP="00C92D6B">
            <w:pPr>
              <w:jc w:val="both"/>
              <w:rPr>
                <w:rFonts w:ascii="Arial" w:hAnsi="Arial" w:cs="Arial"/>
              </w:rPr>
            </w:pPr>
          </w:p>
        </w:tc>
        <w:tc>
          <w:tcPr>
            <w:tcW w:w="1843" w:type="dxa"/>
          </w:tcPr>
          <w:p w:rsidR="00C64E20" w:rsidRPr="00003653" w:rsidRDefault="00C64E20" w:rsidP="00C92D6B">
            <w:pPr>
              <w:jc w:val="both"/>
              <w:rPr>
                <w:rFonts w:ascii="Arial" w:hAnsi="Arial" w:cs="Arial"/>
              </w:rPr>
            </w:pPr>
          </w:p>
        </w:tc>
        <w:tc>
          <w:tcPr>
            <w:tcW w:w="1274" w:type="dxa"/>
          </w:tcPr>
          <w:p w:rsidR="00C64E20" w:rsidRPr="00003653" w:rsidRDefault="00C64E20" w:rsidP="00C92D6B">
            <w:pPr>
              <w:jc w:val="both"/>
              <w:rPr>
                <w:rFonts w:ascii="Arial" w:hAnsi="Arial" w:cs="Arial"/>
              </w:rPr>
            </w:pPr>
          </w:p>
        </w:tc>
        <w:tc>
          <w:tcPr>
            <w:tcW w:w="994" w:type="dxa"/>
          </w:tcPr>
          <w:p w:rsidR="00C64E20" w:rsidRPr="00003653" w:rsidRDefault="00C64E20" w:rsidP="00C92D6B">
            <w:pPr>
              <w:jc w:val="both"/>
              <w:rPr>
                <w:rFonts w:ascii="Arial" w:hAnsi="Arial" w:cs="Arial"/>
              </w:rPr>
            </w:pPr>
          </w:p>
        </w:tc>
        <w:tc>
          <w:tcPr>
            <w:tcW w:w="2411" w:type="dxa"/>
            <w:gridSpan w:val="2"/>
          </w:tcPr>
          <w:p w:rsidR="00C64E20" w:rsidRPr="00003653" w:rsidRDefault="00C64E20" w:rsidP="00C92D6B">
            <w:pPr>
              <w:jc w:val="both"/>
              <w:rPr>
                <w:rFonts w:ascii="Arial" w:hAnsi="Arial" w:cs="Arial"/>
              </w:rPr>
            </w:pPr>
          </w:p>
        </w:tc>
        <w:tc>
          <w:tcPr>
            <w:tcW w:w="1275" w:type="dxa"/>
          </w:tcPr>
          <w:p w:rsidR="00C64E20" w:rsidRPr="00003653" w:rsidRDefault="00C64E20" w:rsidP="00C92D6B">
            <w:pPr>
              <w:jc w:val="both"/>
              <w:rPr>
                <w:rFonts w:ascii="Arial" w:hAnsi="Arial" w:cs="Arial"/>
              </w:rPr>
            </w:pPr>
          </w:p>
        </w:tc>
      </w:tr>
      <w:tr w:rsidR="00C64E20" w:rsidRPr="00003653" w:rsidTr="00C92D6B">
        <w:tc>
          <w:tcPr>
            <w:tcW w:w="852" w:type="dxa"/>
            <w:vAlign w:val="center"/>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 xml:space="preserve">№ </w:t>
            </w:r>
            <w:proofErr w:type="gramStart"/>
            <w:r w:rsidRPr="004201A5">
              <w:rPr>
                <w:rFonts w:ascii="Courier New" w:hAnsi="Courier New" w:cs="Courier New"/>
                <w:sz w:val="22"/>
                <w:szCs w:val="22"/>
              </w:rPr>
              <w:t>п</w:t>
            </w:r>
            <w:proofErr w:type="gramEnd"/>
            <w:r w:rsidRPr="004201A5">
              <w:rPr>
                <w:rFonts w:ascii="Courier New" w:hAnsi="Courier New" w:cs="Courier New"/>
                <w:sz w:val="22"/>
                <w:szCs w:val="22"/>
              </w:rPr>
              <w:t>/п</w:t>
            </w:r>
          </w:p>
        </w:tc>
        <w:tc>
          <w:tcPr>
            <w:tcW w:w="1275" w:type="dxa"/>
            <w:vAlign w:val="center"/>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Основание проведения осмотра</w:t>
            </w:r>
          </w:p>
        </w:tc>
        <w:tc>
          <w:tcPr>
            <w:tcW w:w="1843" w:type="dxa"/>
            <w:vAlign w:val="center"/>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Наименования объекта осмотра</w:t>
            </w:r>
          </w:p>
        </w:tc>
        <w:tc>
          <w:tcPr>
            <w:tcW w:w="1274" w:type="dxa"/>
            <w:vAlign w:val="center"/>
          </w:tcPr>
          <w:p w:rsidR="00C64E20" w:rsidRPr="004201A5" w:rsidRDefault="00C64E20" w:rsidP="00C92D6B">
            <w:pPr>
              <w:spacing w:before="100" w:beforeAutospacing="1" w:after="100" w:afterAutospacing="1"/>
              <w:jc w:val="center"/>
              <w:rPr>
                <w:rFonts w:ascii="Courier New" w:hAnsi="Courier New" w:cs="Courier New"/>
              </w:rPr>
            </w:pPr>
            <w:r w:rsidRPr="004201A5">
              <w:rPr>
                <w:rFonts w:ascii="Courier New" w:hAnsi="Courier New" w:cs="Courier New"/>
                <w:sz w:val="22"/>
                <w:szCs w:val="22"/>
              </w:rPr>
              <w:t>Адрес объекта осмотра</w:t>
            </w:r>
          </w:p>
        </w:tc>
        <w:tc>
          <w:tcPr>
            <w:tcW w:w="994" w:type="dxa"/>
            <w:vAlign w:val="center"/>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w:t>
            </w:r>
          </w:p>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и дата акта осмотра</w:t>
            </w:r>
          </w:p>
        </w:tc>
        <w:tc>
          <w:tcPr>
            <w:tcW w:w="1488" w:type="dxa"/>
            <w:vAlign w:val="center"/>
          </w:tcPr>
          <w:p w:rsidR="00C64E20" w:rsidRPr="004201A5" w:rsidRDefault="00C64E20" w:rsidP="00C92D6B">
            <w:pPr>
              <w:spacing w:before="100" w:beforeAutospacing="1" w:after="100" w:afterAutospacing="1"/>
              <w:ind w:right="-39"/>
              <w:jc w:val="center"/>
              <w:rPr>
                <w:rFonts w:ascii="Courier New" w:hAnsi="Courier New" w:cs="Courier New"/>
              </w:rPr>
            </w:pPr>
            <w:r w:rsidRPr="004201A5">
              <w:rPr>
                <w:rFonts w:ascii="Courier New" w:hAnsi="Courier New" w:cs="Courier New"/>
                <w:sz w:val="22"/>
                <w:szCs w:val="22"/>
              </w:rPr>
              <w:t>Рекомендации по устранению выявленных нарушениях</w:t>
            </w:r>
          </w:p>
        </w:tc>
        <w:tc>
          <w:tcPr>
            <w:tcW w:w="923" w:type="dxa"/>
            <w:vAlign w:val="center"/>
          </w:tcPr>
          <w:p w:rsidR="00C64E20" w:rsidRPr="004201A5" w:rsidRDefault="00C64E20" w:rsidP="00C92D6B">
            <w:pPr>
              <w:spacing w:before="100" w:beforeAutospacing="1" w:after="100" w:afterAutospacing="1"/>
              <w:jc w:val="center"/>
              <w:rPr>
                <w:rFonts w:ascii="Courier New" w:hAnsi="Courier New" w:cs="Courier New"/>
              </w:rPr>
            </w:pPr>
            <w:r w:rsidRPr="004201A5">
              <w:rPr>
                <w:rFonts w:ascii="Courier New" w:hAnsi="Courier New" w:cs="Courier New"/>
                <w:sz w:val="22"/>
                <w:szCs w:val="22"/>
              </w:rPr>
              <w:t>Срок устранения нарушения</w:t>
            </w:r>
          </w:p>
        </w:tc>
        <w:tc>
          <w:tcPr>
            <w:tcW w:w="1275" w:type="dxa"/>
            <w:vAlign w:val="center"/>
          </w:tcPr>
          <w:p w:rsidR="00C64E20" w:rsidRPr="004201A5" w:rsidRDefault="00C64E20" w:rsidP="00C92D6B">
            <w:pPr>
              <w:spacing w:before="100" w:beforeAutospacing="1" w:after="100" w:afterAutospacing="1"/>
              <w:jc w:val="center"/>
              <w:rPr>
                <w:rFonts w:ascii="Courier New" w:hAnsi="Courier New" w:cs="Courier New"/>
              </w:rPr>
            </w:pPr>
            <w:r w:rsidRPr="004201A5">
              <w:rPr>
                <w:rFonts w:ascii="Courier New" w:hAnsi="Courier New" w:cs="Courier New"/>
                <w:sz w:val="22"/>
                <w:szCs w:val="22"/>
              </w:rPr>
              <w:t>Отметка о выполнении</w:t>
            </w:r>
          </w:p>
        </w:tc>
      </w:tr>
      <w:tr w:rsidR="00C64E20" w:rsidRPr="00003653" w:rsidTr="00C92D6B">
        <w:tc>
          <w:tcPr>
            <w:tcW w:w="852"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1</w:t>
            </w:r>
          </w:p>
        </w:tc>
        <w:tc>
          <w:tcPr>
            <w:tcW w:w="1275"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2</w:t>
            </w:r>
          </w:p>
        </w:tc>
        <w:tc>
          <w:tcPr>
            <w:tcW w:w="1843"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3</w:t>
            </w:r>
          </w:p>
        </w:tc>
        <w:tc>
          <w:tcPr>
            <w:tcW w:w="1274"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4</w:t>
            </w:r>
          </w:p>
        </w:tc>
        <w:tc>
          <w:tcPr>
            <w:tcW w:w="994"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5</w:t>
            </w:r>
          </w:p>
        </w:tc>
        <w:tc>
          <w:tcPr>
            <w:tcW w:w="1488"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6</w:t>
            </w:r>
          </w:p>
        </w:tc>
        <w:tc>
          <w:tcPr>
            <w:tcW w:w="923"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7</w:t>
            </w:r>
          </w:p>
        </w:tc>
        <w:tc>
          <w:tcPr>
            <w:tcW w:w="1275" w:type="dxa"/>
          </w:tcPr>
          <w:p w:rsidR="00C64E20" w:rsidRPr="004201A5" w:rsidRDefault="00C64E20" w:rsidP="00C92D6B">
            <w:pPr>
              <w:jc w:val="center"/>
              <w:rPr>
                <w:rFonts w:ascii="Courier New" w:hAnsi="Courier New" w:cs="Courier New"/>
              </w:rPr>
            </w:pPr>
            <w:r w:rsidRPr="004201A5">
              <w:rPr>
                <w:rFonts w:ascii="Courier New" w:hAnsi="Courier New" w:cs="Courier New"/>
                <w:sz w:val="22"/>
                <w:szCs w:val="22"/>
              </w:rPr>
              <w:t>8</w:t>
            </w:r>
          </w:p>
        </w:tc>
      </w:tr>
    </w:tbl>
    <w:p w:rsidR="00C64E20" w:rsidRPr="00003653" w:rsidRDefault="00C64E20" w:rsidP="00C64E20">
      <w:pPr>
        <w:jc w:val="both"/>
        <w:rPr>
          <w:rFonts w:ascii="Arial" w:hAnsi="Arial" w:cs="Arial"/>
        </w:rPr>
      </w:pPr>
    </w:p>
    <w:p w:rsidR="00C64E20" w:rsidRDefault="00C64E20" w:rsidP="00C64E20"/>
    <w:sectPr w:rsidR="00C64E20" w:rsidSect="000C2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94"/>
    <w:rsid w:val="00105F35"/>
    <w:rsid w:val="00765294"/>
    <w:rsid w:val="00B80440"/>
    <w:rsid w:val="00C64E20"/>
    <w:rsid w:val="00D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20"/>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uiPriority w:val="99"/>
    <w:semiHidden/>
    <w:rsid w:val="00C64E20"/>
    <w:pPr>
      <w:spacing w:after="223"/>
      <w:jc w:val="both"/>
    </w:pPr>
    <w:rPr>
      <w:bCs w:val="0"/>
    </w:rPr>
  </w:style>
  <w:style w:type="paragraph" w:styleId="a4">
    <w:name w:val="Body Text"/>
    <w:basedOn w:val="a"/>
    <w:link w:val="a5"/>
    <w:uiPriority w:val="99"/>
    <w:rsid w:val="00C64E20"/>
    <w:pPr>
      <w:jc w:val="right"/>
    </w:pPr>
    <w:rPr>
      <w:bCs w:val="0"/>
      <w:sz w:val="20"/>
      <w:szCs w:val="20"/>
    </w:rPr>
  </w:style>
  <w:style w:type="character" w:customStyle="1" w:styleId="a5">
    <w:name w:val="Основной текст Знак"/>
    <w:basedOn w:val="a0"/>
    <w:link w:val="a4"/>
    <w:uiPriority w:val="99"/>
    <w:rsid w:val="00C64E2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20"/>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uiPriority w:val="99"/>
    <w:semiHidden/>
    <w:rsid w:val="00C64E20"/>
    <w:pPr>
      <w:spacing w:after="223"/>
      <w:jc w:val="both"/>
    </w:pPr>
    <w:rPr>
      <w:bCs w:val="0"/>
    </w:rPr>
  </w:style>
  <w:style w:type="paragraph" w:styleId="a4">
    <w:name w:val="Body Text"/>
    <w:basedOn w:val="a"/>
    <w:link w:val="a5"/>
    <w:uiPriority w:val="99"/>
    <w:rsid w:val="00C64E20"/>
    <w:pPr>
      <w:jc w:val="right"/>
    </w:pPr>
    <w:rPr>
      <w:bCs w:val="0"/>
      <w:sz w:val="20"/>
      <w:szCs w:val="20"/>
    </w:rPr>
  </w:style>
  <w:style w:type="character" w:customStyle="1" w:styleId="a5">
    <w:name w:val="Основной текст Знак"/>
    <w:basedOn w:val="a0"/>
    <w:link w:val="a4"/>
    <w:uiPriority w:val="99"/>
    <w:rsid w:val="00C64E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4550</Words>
  <Characters>25939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2023-05-29T01:59:00Z</dcterms:created>
  <dcterms:modified xsi:type="dcterms:W3CDTF">2023-05-29T03:26:00Z</dcterms:modified>
</cp:coreProperties>
</file>