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CF" w:rsidRPr="007815CF" w:rsidRDefault="007815CF" w:rsidP="007815C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15CF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bCs/>
          <w:sz w:val="32"/>
          <w:szCs w:val="32"/>
        </w:rPr>
        <w:t>НОЯБРЯ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bCs/>
          <w:sz w:val="32"/>
          <w:szCs w:val="32"/>
        </w:rPr>
        <w:t>2016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bCs/>
          <w:sz w:val="32"/>
          <w:szCs w:val="32"/>
        </w:rPr>
        <w:t>Г.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bCs/>
          <w:sz w:val="32"/>
          <w:szCs w:val="32"/>
        </w:rPr>
        <w:t>96</w:t>
      </w:r>
    </w:p>
    <w:p w:rsidR="00E3312D" w:rsidRPr="007815CF" w:rsidRDefault="00E3312D" w:rsidP="00E331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РОССИЙСКАЯ</w:t>
      </w:r>
      <w:r w:rsidR="007815CF"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ФЕДЕРАЦИЯ</w:t>
      </w:r>
    </w:p>
    <w:p w:rsidR="00E3312D" w:rsidRPr="007815CF" w:rsidRDefault="00E3312D" w:rsidP="00E331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ИРКУТСКАЯ</w:t>
      </w:r>
      <w:r w:rsidR="007815CF"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ОБЛАСТЬ</w:t>
      </w:r>
    </w:p>
    <w:p w:rsidR="00E3312D" w:rsidRPr="007815CF" w:rsidRDefault="00E3312D" w:rsidP="00E331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БАЛАГАНСКИЙ</w:t>
      </w:r>
      <w:r w:rsidR="007815CF"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РАЙОН</w:t>
      </w:r>
    </w:p>
    <w:p w:rsidR="00E3312D" w:rsidRDefault="00E3312D" w:rsidP="00E331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ТАРНОПОЛЬСКО</w:t>
      </w:r>
      <w:r w:rsidR="007815CF">
        <w:rPr>
          <w:rFonts w:ascii="Arial" w:hAnsi="Arial" w:cs="Arial"/>
          <w:b/>
          <w:sz w:val="32"/>
          <w:szCs w:val="32"/>
        </w:rPr>
        <w:t xml:space="preserve">Е </w:t>
      </w:r>
      <w:r w:rsidRPr="007815CF">
        <w:rPr>
          <w:rFonts w:ascii="Arial" w:hAnsi="Arial" w:cs="Arial"/>
          <w:b/>
          <w:sz w:val="32"/>
          <w:szCs w:val="32"/>
        </w:rPr>
        <w:t>МУНИЦИПАЛЬНО</w:t>
      </w:r>
      <w:r w:rsidR="007815CF">
        <w:rPr>
          <w:rFonts w:ascii="Arial" w:hAnsi="Arial" w:cs="Arial"/>
          <w:b/>
          <w:sz w:val="32"/>
          <w:szCs w:val="32"/>
        </w:rPr>
        <w:t xml:space="preserve">Е </w:t>
      </w:r>
      <w:r w:rsidRPr="007815CF">
        <w:rPr>
          <w:rFonts w:ascii="Arial" w:hAnsi="Arial" w:cs="Arial"/>
          <w:b/>
          <w:sz w:val="32"/>
          <w:szCs w:val="32"/>
        </w:rPr>
        <w:t>ОБРАЗОВАНИ</w:t>
      </w:r>
      <w:r w:rsidR="007815CF">
        <w:rPr>
          <w:rFonts w:ascii="Arial" w:hAnsi="Arial" w:cs="Arial"/>
          <w:b/>
          <w:sz w:val="32"/>
          <w:szCs w:val="32"/>
        </w:rPr>
        <w:t>Е</w:t>
      </w:r>
    </w:p>
    <w:p w:rsidR="007815CF" w:rsidRPr="007815CF" w:rsidRDefault="007815CF" w:rsidP="007815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АДМИНИСТРАЦИЯ</w:t>
      </w:r>
    </w:p>
    <w:p w:rsidR="00E3312D" w:rsidRPr="007815CF" w:rsidRDefault="00E3312D" w:rsidP="00E331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ПОСТАНОВЛЕНИЕ</w:t>
      </w:r>
    </w:p>
    <w:p w:rsidR="00E3312D" w:rsidRDefault="00E3312D" w:rsidP="00E3312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312D" w:rsidRPr="007815CF" w:rsidRDefault="007815CF" w:rsidP="007815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15CF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7815CF">
        <w:rPr>
          <w:rFonts w:ascii="Arial" w:hAnsi="Arial" w:cs="Arial"/>
          <w:b/>
          <w:sz w:val="32"/>
          <w:szCs w:val="32"/>
        </w:rPr>
        <w:t>АДМИНИСТРАТИВНОГО</w:t>
      </w:r>
      <w:proofErr w:type="gramEnd"/>
    </w:p>
    <w:p w:rsidR="00E3312D" w:rsidRPr="00E3312D" w:rsidRDefault="007815CF" w:rsidP="007815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5CF">
        <w:rPr>
          <w:rFonts w:ascii="Arial" w:hAnsi="Arial" w:cs="Arial"/>
          <w:b/>
          <w:sz w:val="32"/>
          <w:szCs w:val="32"/>
        </w:rPr>
        <w:t>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«ПРЕДОСТАВЛЕНИЕ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УЧАСТКА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ЗЕМЛИ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ДЛЯ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ПОГРЕБЕНИЯ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15CF">
        <w:rPr>
          <w:rFonts w:ascii="Arial" w:hAnsi="Arial" w:cs="Arial"/>
          <w:b/>
          <w:sz w:val="32"/>
          <w:szCs w:val="32"/>
        </w:rPr>
        <w:t>УМЕРШЕГО</w:t>
      </w:r>
      <w:r>
        <w:rPr>
          <w:rFonts w:ascii="Arial" w:hAnsi="Arial" w:cs="Arial"/>
          <w:b/>
          <w:sz w:val="32"/>
          <w:szCs w:val="32"/>
        </w:rPr>
        <w:t>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7815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целях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реализации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июля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2010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210-ФЗ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услуг»,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администрация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7815CF" w:rsidRDefault="00E3312D" w:rsidP="007815C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815CF">
        <w:rPr>
          <w:rFonts w:ascii="Arial" w:hAnsi="Arial" w:cs="Arial"/>
          <w:b/>
          <w:sz w:val="30"/>
          <w:szCs w:val="30"/>
        </w:rPr>
        <w:t>ПОСТАНОВЛЯЮ: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7815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утвердить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умершего».</w:t>
      </w:r>
    </w:p>
    <w:p w:rsidR="00E3312D" w:rsidRPr="00E3312D" w:rsidRDefault="00E3312D" w:rsidP="007815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Опубликовать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постановление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Тарнопольский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вестник»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МО.</w:t>
      </w:r>
    </w:p>
    <w:p w:rsidR="00E3312D" w:rsidRPr="00E3312D" w:rsidRDefault="00E3312D" w:rsidP="007815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Контроль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исполнением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постановления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оставляю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собой.</w:t>
      </w:r>
    </w:p>
    <w:p w:rsidR="00E3312D" w:rsidRDefault="00E3312D" w:rsidP="00E331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815CF" w:rsidRPr="00E3312D" w:rsidRDefault="007815CF" w:rsidP="00E331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</w:t>
      </w:r>
    </w:p>
    <w:p w:rsidR="00E3312D" w:rsidRDefault="00E3312D" w:rsidP="00E3312D">
      <w:pPr>
        <w:spacing w:after="0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В.А.Грубский</w:t>
      </w:r>
    </w:p>
    <w:p w:rsidR="00E3312D" w:rsidRDefault="00E3312D" w:rsidP="00E3312D">
      <w:pPr>
        <w:spacing w:after="0"/>
        <w:rPr>
          <w:rFonts w:ascii="Arial" w:hAnsi="Arial" w:cs="Arial"/>
          <w:sz w:val="24"/>
          <w:szCs w:val="24"/>
        </w:rPr>
      </w:pPr>
    </w:p>
    <w:p w:rsidR="00E3312D" w:rsidRDefault="00E3312D" w:rsidP="00E3312D">
      <w:pPr>
        <w:spacing w:after="0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jc w:val="right"/>
        <w:rPr>
          <w:rFonts w:ascii="Courier New" w:hAnsi="Courier New" w:cs="Courier New"/>
        </w:rPr>
      </w:pPr>
      <w:r w:rsidRPr="00E3312D">
        <w:rPr>
          <w:rFonts w:ascii="Courier New" w:hAnsi="Courier New" w:cs="Courier New"/>
        </w:rPr>
        <w:t>Утвержден</w:t>
      </w:r>
    </w:p>
    <w:p w:rsidR="00E3312D" w:rsidRDefault="00E3312D" w:rsidP="00E3312D">
      <w:pPr>
        <w:spacing w:after="0" w:line="240" w:lineRule="auto"/>
        <w:jc w:val="right"/>
        <w:rPr>
          <w:rFonts w:ascii="Courier New" w:hAnsi="Courier New" w:cs="Courier New"/>
        </w:rPr>
      </w:pPr>
      <w:r w:rsidRPr="00E3312D">
        <w:rPr>
          <w:rFonts w:ascii="Courier New" w:hAnsi="Courier New" w:cs="Courier New"/>
        </w:rPr>
        <w:t>Постановлением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администрации</w:t>
      </w:r>
    </w:p>
    <w:p w:rsidR="00E3312D" w:rsidRPr="00E3312D" w:rsidRDefault="00E3312D" w:rsidP="00E3312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</w:p>
    <w:p w:rsidR="00E3312D" w:rsidRPr="00E3312D" w:rsidRDefault="00E3312D" w:rsidP="00E3312D">
      <w:pPr>
        <w:spacing w:after="0" w:line="240" w:lineRule="auto"/>
        <w:jc w:val="right"/>
        <w:rPr>
          <w:rFonts w:ascii="Courier New" w:hAnsi="Courier New" w:cs="Courier New"/>
        </w:rPr>
      </w:pPr>
      <w:r w:rsidRPr="00E3312D">
        <w:rPr>
          <w:rFonts w:ascii="Courier New" w:hAnsi="Courier New" w:cs="Courier New"/>
        </w:rPr>
        <w:t>муниципального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образования</w:t>
      </w:r>
      <w:r w:rsidR="007815CF">
        <w:rPr>
          <w:rFonts w:ascii="Courier New" w:hAnsi="Courier New" w:cs="Courier New"/>
        </w:rPr>
        <w:t xml:space="preserve"> </w:t>
      </w:r>
    </w:p>
    <w:p w:rsidR="00E3312D" w:rsidRPr="00E3312D" w:rsidRDefault="00E3312D" w:rsidP="00E3312D">
      <w:pPr>
        <w:spacing w:after="0" w:line="240" w:lineRule="auto"/>
        <w:jc w:val="right"/>
        <w:rPr>
          <w:rFonts w:ascii="Courier New" w:hAnsi="Courier New" w:cs="Courier New"/>
        </w:rPr>
      </w:pPr>
      <w:r w:rsidRPr="00E3312D">
        <w:rPr>
          <w:rFonts w:ascii="Courier New" w:hAnsi="Courier New" w:cs="Courier New"/>
        </w:rPr>
        <w:t>от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15</w:t>
      </w:r>
      <w:r w:rsidRPr="00E3312D">
        <w:rPr>
          <w:rFonts w:ascii="Courier New" w:hAnsi="Courier New" w:cs="Courier New"/>
        </w:rPr>
        <w:t>»</w:t>
      </w:r>
      <w:r w:rsidR="007815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ноября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16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г.</w:t>
      </w:r>
      <w:r w:rsidR="007815CF">
        <w:rPr>
          <w:rFonts w:ascii="Courier New" w:hAnsi="Courier New" w:cs="Courier New"/>
        </w:rPr>
        <w:t xml:space="preserve"> </w:t>
      </w:r>
      <w:r w:rsidRPr="00E3312D">
        <w:rPr>
          <w:rFonts w:ascii="Courier New" w:hAnsi="Courier New" w:cs="Courier New"/>
        </w:rPr>
        <w:t>№</w:t>
      </w:r>
      <w:r w:rsidR="007815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96</w:t>
      </w:r>
      <w:r w:rsidR="007815CF">
        <w:rPr>
          <w:rFonts w:ascii="Courier New" w:hAnsi="Courier New" w:cs="Courier New"/>
        </w:rPr>
        <w:t xml:space="preserve"> </w:t>
      </w:r>
    </w:p>
    <w:p w:rsidR="00E3312D" w:rsidRPr="008676F8" w:rsidRDefault="00E3312D" w:rsidP="00E33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12D">
        <w:rPr>
          <w:rFonts w:ascii="Arial" w:hAnsi="Arial" w:cs="Arial"/>
          <w:b/>
          <w:sz w:val="24"/>
          <w:szCs w:val="24"/>
        </w:rPr>
        <w:t>АДМИНИСТРАТИВНЫЙ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РЕГЛАМЕНТ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ПРЕДОСТАВЛЕНИЯ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МУНИЦИПАЛЬНОЙ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УСЛУГИ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«ПРЕДОСТАВЛЕНИЕ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УЧАСТКА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ЗЕМЛИ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ДЛЯ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ПОГРЕБЕНИЯ</w:t>
      </w:r>
      <w:r w:rsidR="007815CF">
        <w:rPr>
          <w:rFonts w:ascii="Arial" w:hAnsi="Arial" w:cs="Arial"/>
          <w:b/>
          <w:sz w:val="24"/>
          <w:szCs w:val="24"/>
        </w:rPr>
        <w:t xml:space="preserve"> </w:t>
      </w:r>
      <w:r w:rsidRPr="00E3312D">
        <w:rPr>
          <w:rFonts w:ascii="Arial" w:hAnsi="Arial" w:cs="Arial"/>
          <w:b/>
          <w:sz w:val="24"/>
          <w:szCs w:val="24"/>
        </w:rPr>
        <w:t>УМЕРШЕГО»</w:t>
      </w:r>
    </w:p>
    <w:p w:rsidR="00E3312D" w:rsidRPr="00E3312D" w:rsidRDefault="00E3312D" w:rsidP="00E33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Раздел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I.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ПОЛОЖЕНИЯ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7815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43"/>
      <w:bookmarkEnd w:id="0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ПРЕДМЕТ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РЕГУЛИРОВАНИЯ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</w:t>
      </w:r>
    </w:p>
    <w:p w:rsidR="00E3312D" w:rsidRPr="00E3312D" w:rsidRDefault="00E3312D" w:rsidP="007815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умершего»,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разработан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целях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определения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умершего.</w:t>
      </w:r>
    </w:p>
    <w:p w:rsidR="00E3312D" w:rsidRPr="00E3312D" w:rsidRDefault="00E3312D" w:rsidP="007815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разработан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целях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повышения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определяет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последовательность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полномочий.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49"/>
      <w:bookmarkEnd w:id="1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КРУГ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</w:p>
    <w:p w:rsidR="00E3312D" w:rsidRPr="00E3312D" w:rsidRDefault="00E3312D" w:rsidP="007815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1"/>
      <w:bookmarkEnd w:id="2"/>
      <w:r w:rsidRPr="00E3312D">
        <w:rPr>
          <w:rFonts w:ascii="Arial" w:hAnsi="Arial" w:cs="Arial"/>
          <w:sz w:val="24"/>
          <w:szCs w:val="24"/>
        </w:rPr>
        <w:t>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физическим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индивидуальным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предпринимателям,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зарегистрированным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взявшим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себя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обязанность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умершего.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(наименование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структурного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подразделения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(наименование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уполномоченные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представители.</w:t>
      </w:r>
    </w:p>
    <w:p w:rsidR="00E3312D" w:rsidRPr="00E3312D" w:rsidRDefault="00E3312D" w:rsidP="007815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именуются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заявителями.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ar61"/>
      <w:bookmarkEnd w:id="3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ИНФОРМИРОВАНИЯ</w:t>
      </w:r>
    </w:p>
    <w:p w:rsidR="00E3312D" w:rsidRPr="00E3312D" w:rsidRDefault="00E3312D" w:rsidP="00E33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администрация).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5.1.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многофункциональный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центр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МФЦ).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обратиться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находящийся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территории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предоставляется: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контакте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средств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телефонной,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факсимильной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Pr="00E3312D">
        <w:rPr>
          <w:rFonts w:ascii="Arial" w:hAnsi="Arial" w:cs="Arial"/>
          <w:sz w:val="24"/>
          <w:szCs w:val="24"/>
          <w:lang w:val="en-US"/>
        </w:rPr>
        <w:t>www</w:t>
      </w:r>
      <w:r w:rsidRPr="00E3312D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tarnopolmo</w:t>
      </w:r>
      <w:proofErr w:type="spellEnd"/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3312D">
        <w:rPr>
          <w:rFonts w:ascii="Arial" w:hAnsi="Arial" w:cs="Arial"/>
          <w:sz w:val="24"/>
          <w:szCs w:val="24"/>
        </w:rPr>
        <w:t>/,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региональную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систему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«Региональный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-</w:t>
      </w:r>
      <w:r w:rsidR="007815C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3312D">
          <w:rPr>
            <w:rStyle w:val="a4"/>
            <w:rFonts w:ascii="Arial" w:hAnsi="Arial" w:cs="Arial"/>
            <w:sz w:val="24"/>
            <w:szCs w:val="24"/>
          </w:rPr>
          <w:t>http://38.gosuslugi.ru</w:t>
        </w:r>
      </w:hyperlink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Портал);</w:t>
      </w:r>
      <w:proofErr w:type="gramEnd"/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7.Должностное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осуществляющее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все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исчерпывающей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привлечением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других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предоставляют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вопросам: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включая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нахождения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графике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контактных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телефонах;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ж)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з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являются: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актуальность;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своевременность;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четкость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изложении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информации;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путем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непосредственного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Pr="00E3312D">
        <w:rPr>
          <w:rFonts w:ascii="Arial" w:hAnsi="Arial" w:cs="Arial"/>
          <w:sz w:val="24"/>
          <w:szCs w:val="24"/>
        </w:rPr>
        <w:t>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звонки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подробно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вежливой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(корректной)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информируют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интересующим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вопросам.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звонок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начинается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фамилии,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отчестве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имеется)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звонок.</w:t>
      </w:r>
    </w:p>
    <w:p w:rsidR="00E3312D" w:rsidRPr="00E3312D" w:rsidRDefault="00E3312D" w:rsidP="00E3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невозможности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звонок,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самостоятельно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поставленные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звонок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переадресовывается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(переводится)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другое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обратившемуся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сообщается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удовлетворяет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обратиться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главе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графиком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главой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проводится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предварительной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записи,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8(39548)43-2-21.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переданные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помощи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факсимильной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рассматриваются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тридцати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поступившее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обращении.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переданное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помощи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помощью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поступило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обращение.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размещается: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стендах,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расположенных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помещениях,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занимаемых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администрацией;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Pr="00E3312D">
        <w:rPr>
          <w:rFonts w:ascii="Arial" w:hAnsi="Arial" w:cs="Arial"/>
          <w:sz w:val="24"/>
          <w:szCs w:val="24"/>
          <w:lang w:val="en-US"/>
        </w:rPr>
        <w:t>www</w:t>
      </w:r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="00F44F51">
        <w:rPr>
          <w:rFonts w:ascii="Arial" w:hAnsi="Arial" w:cs="Arial"/>
          <w:sz w:val="24"/>
          <w:szCs w:val="24"/>
          <w:lang w:val="en-US"/>
        </w:rPr>
        <w:t>tarnopolmo</w:t>
      </w:r>
      <w:proofErr w:type="spellEnd"/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3312D">
        <w:rPr>
          <w:rFonts w:ascii="Arial" w:hAnsi="Arial" w:cs="Arial"/>
          <w:sz w:val="24"/>
          <w:szCs w:val="24"/>
        </w:rPr>
        <w:t>/,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Портала;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публикации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средствах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массовой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15.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стендах,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расположенных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помещениях,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занимаемых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администрацией,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список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извлечения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описании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конечного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досудебного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почтовый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справок,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график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Портала;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регулирующих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отношения,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возникающие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нахождения: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область,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Балаганский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район,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пер</w:t>
      </w:r>
      <w:r w:rsidRPr="00E3312D">
        <w:rPr>
          <w:rFonts w:ascii="Arial" w:hAnsi="Arial" w:cs="Arial"/>
          <w:sz w:val="24"/>
          <w:szCs w:val="24"/>
        </w:rPr>
        <w:t>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Садовый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6-2</w:t>
      </w:r>
      <w:r w:rsidRPr="00E3312D">
        <w:rPr>
          <w:rFonts w:ascii="Arial" w:hAnsi="Arial" w:cs="Arial"/>
          <w:sz w:val="24"/>
          <w:szCs w:val="24"/>
        </w:rPr>
        <w:t>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телефон: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(395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</w:t>
      </w:r>
      <w:r w:rsidR="00F44F51">
        <w:rPr>
          <w:rFonts w:ascii="Arial" w:hAnsi="Arial" w:cs="Arial"/>
          <w:sz w:val="24"/>
          <w:szCs w:val="24"/>
        </w:rPr>
        <w:t>8</w:t>
      </w:r>
      <w:r w:rsidRPr="00E3312D">
        <w:rPr>
          <w:rFonts w:ascii="Arial" w:hAnsi="Arial" w:cs="Arial"/>
          <w:sz w:val="24"/>
          <w:szCs w:val="24"/>
        </w:rPr>
        <w:t>)</w:t>
      </w:r>
      <w:r w:rsidR="00F44F51">
        <w:rPr>
          <w:rFonts w:ascii="Arial" w:hAnsi="Arial" w:cs="Arial"/>
          <w:sz w:val="24"/>
          <w:szCs w:val="24"/>
        </w:rPr>
        <w:t>43</w:t>
      </w:r>
      <w:r w:rsidRPr="00E3312D">
        <w:rPr>
          <w:rFonts w:ascii="Arial" w:hAnsi="Arial" w:cs="Arial"/>
          <w:sz w:val="24"/>
          <w:szCs w:val="24"/>
        </w:rPr>
        <w:t>22</w:t>
      </w:r>
      <w:r w:rsidR="00F44F51">
        <w:rPr>
          <w:rFonts w:ascii="Arial" w:hAnsi="Arial" w:cs="Arial"/>
          <w:sz w:val="24"/>
          <w:szCs w:val="24"/>
        </w:rPr>
        <w:t>1</w:t>
      </w:r>
      <w:r w:rsidRPr="00E3312D">
        <w:rPr>
          <w:rFonts w:ascii="Arial" w:hAnsi="Arial" w:cs="Arial"/>
          <w:sz w:val="24"/>
          <w:szCs w:val="24"/>
        </w:rPr>
        <w:t>;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почтовый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обращений: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666394,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область,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Балаганский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район,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пер</w:t>
      </w:r>
      <w:r w:rsidRPr="00E3312D">
        <w:rPr>
          <w:rFonts w:ascii="Arial" w:hAnsi="Arial" w:cs="Arial"/>
          <w:sz w:val="24"/>
          <w:szCs w:val="24"/>
        </w:rPr>
        <w:t>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Садовый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6-2</w:t>
      </w:r>
      <w:r w:rsidRPr="00E3312D">
        <w:rPr>
          <w:rFonts w:ascii="Arial" w:hAnsi="Arial" w:cs="Arial"/>
          <w:sz w:val="24"/>
          <w:szCs w:val="24"/>
        </w:rPr>
        <w:t>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-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12D">
        <w:rPr>
          <w:rFonts w:ascii="Arial" w:hAnsi="Arial" w:cs="Arial"/>
          <w:sz w:val="24"/>
          <w:szCs w:val="24"/>
        </w:rPr>
        <w:t>www</w:t>
      </w:r>
      <w:proofErr w:type="spellEnd"/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="00F44F51">
        <w:rPr>
          <w:rFonts w:ascii="Arial" w:hAnsi="Arial" w:cs="Arial"/>
          <w:sz w:val="24"/>
          <w:szCs w:val="24"/>
          <w:lang w:val="en-US"/>
        </w:rPr>
        <w:t>tarnopolmo</w:t>
      </w:r>
      <w:proofErr w:type="spellEnd"/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Pr="00E3312D">
        <w:rPr>
          <w:rFonts w:ascii="Arial" w:hAnsi="Arial" w:cs="Arial"/>
          <w:sz w:val="24"/>
          <w:szCs w:val="24"/>
        </w:rPr>
        <w:t>ru</w:t>
      </w:r>
      <w:proofErr w:type="spellEnd"/>
      <w:r w:rsidRPr="00E3312D">
        <w:rPr>
          <w:rFonts w:ascii="Arial" w:hAnsi="Arial" w:cs="Arial"/>
          <w:sz w:val="24"/>
          <w:szCs w:val="24"/>
        </w:rPr>
        <w:t>/;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почты: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F51">
        <w:rPr>
          <w:rFonts w:ascii="Arial" w:hAnsi="Arial" w:cs="Arial"/>
          <w:sz w:val="24"/>
          <w:szCs w:val="24"/>
          <w:lang w:val="en-US"/>
        </w:rPr>
        <w:t>tarnopolskoe</w:t>
      </w:r>
      <w:proofErr w:type="spellEnd"/>
      <w:r w:rsidR="00F44F51" w:rsidRPr="00F44F51">
        <w:rPr>
          <w:rFonts w:ascii="Arial" w:hAnsi="Arial" w:cs="Arial"/>
          <w:sz w:val="24"/>
          <w:szCs w:val="24"/>
        </w:rPr>
        <w:t>_</w:t>
      </w:r>
      <w:r w:rsidR="00F44F51">
        <w:rPr>
          <w:rFonts w:ascii="Arial" w:hAnsi="Arial" w:cs="Arial"/>
          <w:sz w:val="24"/>
          <w:szCs w:val="24"/>
          <w:lang w:val="en-US"/>
        </w:rPr>
        <w:t>mo</w:t>
      </w:r>
      <w:r w:rsidRPr="00E3312D">
        <w:rPr>
          <w:rFonts w:ascii="Arial" w:hAnsi="Arial" w:cs="Arial"/>
          <w:sz w:val="24"/>
          <w:szCs w:val="24"/>
        </w:rPr>
        <w:t>@</w:t>
      </w:r>
      <w:proofErr w:type="spellStart"/>
      <w:r w:rsidR="00F44F51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E3312D">
        <w:rPr>
          <w:rFonts w:ascii="Arial" w:hAnsi="Arial" w:cs="Arial"/>
          <w:sz w:val="24"/>
          <w:szCs w:val="24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График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администрации:</w:t>
      </w:r>
    </w:p>
    <w:tbl>
      <w:tblPr>
        <w:tblW w:w="0" w:type="auto"/>
        <w:tblLook w:val="00A0"/>
      </w:tblPr>
      <w:tblGrid>
        <w:gridCol w:w="3115"/>
        <w:gridCol w:w="2555"/>
        <w:gridCol w:w="3675"/>
      </w:tblGrid>
      <w:tr w:rsidR="00E3312D" w:rsidRPr="00E3312D" w:rsidTr="007815CF">
        <w:tc>
          <w:tcPr>
            <w:tcW w:w="311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9.00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67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(перерыв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13.00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14.00)</w:t>
            </w:r>
          </w:p>
        </w:tc>
      </w:tr>
      <w:tr w:rsidR="00E3312D" w:rsidRPr="00E3312D" w:rsidTr="007815CF">
        <w:tc>
          <w:tcPr>
            <w:tcW w:w="311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9.00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67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(перерыв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13.00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14.00)</w:t>
            </w:r>
          </w:p>
        </w:tc>
      </w:tr>
      <w:tr w:rsidR="00E3312D" w:rsidRPr="00E3312D" w:rsidTr="007815CF">
        <w:tc>
          <w:tcPr>
            <w:tcW w:w="311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9.00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67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(перерыв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13.00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14.00)</w:t>
            </w:r>
          </w:p>
        </w:tc>
      </w:tr>
      <w:tr w:rsidR="00E3312D" w:rsidRPr="00E3312D" w:rsidTr="007815CF">
        <w:tc>
          <w:tcPr>
            <w:tcW w:w="311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9.00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67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(перерыв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13.00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14.00)</w:t>
            </w:r>
          </w:p>
        </w:tc>
      </w:tr>
      <w:tr w:rsidR="00E3312D" w:rsidRPr="00E3312D" w:rsidTr="007815CF">
        <w:tc>
          <w:tcPr>
            <w:tcW w:w="311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9.00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675" w:type="dxa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(перерыв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13.00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14.00)</w:t>
            </w:r>
          </w:p>
        </w:tc>
      </w:tr>
      <w:tr w:rsidR="00E3312D" w:rsidRPr="00E3312D" w:rsidTr="007815CF">
        <w:tc>
          <w:tcPr>
            <w:tcW w:w="9345" w:type="dxa"/>
            <w:gridSpan w:val="3"/>
          </w:tcPr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Суббота,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воскресенье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выходные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дни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312D" w:rsidRPr="00E3312D" w:rsidRDefault="00E3312D" w:rsidP="00B16D8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17.1.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График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приема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заявителей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главой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F51">
              <w:rPr>
                <w:rFonts w:ascii="Arial" w:hAnsi="Arial" w:cs="Arial"/>
                <w:sz w:val="24"/>
                <w:szCs w:val="24"/>
              </w:rPr>
              <w:t>Тарнопольского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образования:</w:t>
            </w:r>
          </w:p>
          <w:tbl>
            <w:tblPr>
              <w:tblW w:w="4536" w:type="dxa"/>
              <w:tblInd w:w="567" w:type="dxa"/>
              <w:tblLook w:val="00A0"/>
            </w:tblPr>
            <w:tblGrid>
              <w:gridCol w:w="2552"/>
              <w:gridCol w:w="1984"/>
            </w:tblGrid>
            <w:tr w:rsidR="00E3312D" w:rsidRPr="00E3312D" w:rsidTr="007815C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312D" w:rsidRPr="00E3312D" w:rsidRDefault="00E3312D" w:rsidP="00F44F5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312D" w:rsidRPr="00E3312D" w:rsidRDefault="00E3312D" w:rsidP="00F44F5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10.00</w:t>
                  </w:r>
                  <w:r w:rsidR="00781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781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13.00</w:t>
                  </w:r>
                </w:p>
              </w:tc>
            </w:tr>
            <w:tr w:rsidR="00E3312D" w:rsidRPr="00E3312D" w:rsidTr="007815C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312D" w:rsidRPr="00E3312D" w:rsidRDefault="00E3312D" w:rsidP="00F44F5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Четверг</w:t>
                  </w:r>
                  <w:r w:rsidR="00781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312D" w:rsidRPr="00E3312D" w:rsidRDefault="00E3312D" w:rsidP="00F44F5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10.00</w:t>
                  </w:r>
                  <w:r w:rsidR="00781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 w:rsidR="00781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3312D">
                    <w:rPr>
                      <w:rFonts w:ascii="Arial" w:hAnsi="Arial" w:cs="Arial"/>
                      <w:sz w:val="24"/>
                      <w:szCs w:val="24"/>
                    </w:rPr>
                    <w:t>13.00</w:t>
                  </w:r>
                </w:p>
              </w:tc>
            </w:tr>
          </w:tbl>
          <w:p w:rsidR="00E3312D" w:rsidRPr="00E3312D" w:rsidRDefault="00E3312D" w:rsidP="00B16D8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18.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порядке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ходе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также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иным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вопросам,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связанным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МФЦ,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администрацию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заключил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соглашения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взаимодействии,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осуществляются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порядке,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настоящей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главой.</w:t>
            </w:r>
          </w:p>
          <w:p w:rsidR="00E3312D" w:rsidRPr="00E3312D" w:rsidRDefault="00E3312D" w:rsidP="00F44F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об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адресах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режиме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работы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МФЦ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содержится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официальном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сайте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в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информационно-телекоммуникационной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сети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«Интернет»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E3312D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E3312D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E3312D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mfc</w:t>
              </w:r>
              <w:proofErr w:type="spellEnd"/>
              <w:r w:rsidRPr="00E3312D">
                <w:rPr>
                  <w:rStyle w:val="a4"/>
                  <w:rFonts w:ascii="Arial" w:hAnsi="Arial" w:cs="Arial"/>
                  <w:sz w:val="24"/>
                  <w:szCs w:val="24"/>
                </w:rPr>
                <w:t>38.</w:t>
              </w:r>
              <w:proofErr w:type="spellStart"/>
              <w:r w:rsidRPr="00E3312D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  <w:r w:rsidRPr="00E3312D">
                <w:rPr>
                  <w:rStyle w:val="a4"/>
                  <w:rFonts w:ascii="Arial" w:hAnsi="Arial" w:cs="Arial"/>
                  <w:sz w:val="24"/>
                  <w:szCs w:val="24"/>
                </w:rPr>
                <w:t>.»</w:t>
              </w:r>
            </w:hyperlink>
            <w:r w:rsidRPr="00E331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16D86" w:rsidRDefault="00B16D86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144"/>
      <w:bookmarkEnd w:id="4"/>
    </w:p>
    <w:p w:rsid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Раздел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II.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СТАНДАРТ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B16D86" w:rsidRPr="00E3312D" w:rsidRDefault="00B16D86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Par146"/>
      <w:bookmarkEnd w:id="5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НАИМЕНОВАНИЕ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понимается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земли).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Par151"/>
      <w:bookmarkEnd w:id="6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НАИМЕНОВАНИЕ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САМОУПРАВЛЕНИЯ,</w:t>
      </w: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</w:t>
      </w:r>
      <w:r w:rsidR="00F44F51">
        <w:rPr>
          <w:rFonts w:ascii="Arial" w:hAnsi="Arial" w:cs="Arial"/>
          <w:sz w:val="24"/>
          <w:szCs w:val="24"/>
        </w:rPr>
        <w:t>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МО</w:t>
      </w:r>
      <w:r w:rsidRPr="00E3312D">
        <w:rPr>
          <w:rFonts w:ascii="Arial" w:hAnsi="Arial" w:cs="Arial"/>
          <w:sz w:val="24"/>
          <w:szCs w:val="24"/>
        </w:rPr>
        <w:t>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22.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</w:t>
      </w:r>
      <w:r w:rsidR="00F44F51">
        <w:rPr>
          <w:rFonts w:ascii="Arial" w:hAnsi="Arial" w:cs="Arial"/>
          <w:sz w:val="24"/>
          <w:szCs w:val="24"/>
        </w:rPr>
        <w:t>я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согласований,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исключением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включенных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утвержденный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Думы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23.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участвуют: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Министерство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внутренних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Федеральная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миграционная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служба;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Служба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записи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состояния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7" w:name="Par159"/>
      <w:bookmarkEnd w:id="7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ОПИСАНИЕ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Конечным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Par167"/>
      <w:bookmarkEnd w:id="8"/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умершего;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отказ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УЧЕТОМ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ПРИОСТАНОВЛЕНИЯ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ЯВЛЯЮЩИХСЯ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74"/>
      <w:bookmarkEnd w:id="9"/>
      <w:r w:rsidRPr="00E3312D">
        <w:rPr>
          <w:rFonts w:ascii="Arial" w:hAnsi="Arial" w:cs="Arial"/>
          <w:sz w:val="24"/>
          <w:szCs w:val="24"/>
        </w:rPr>
        <w:t>25.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составляет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(направление)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приостановления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27.1.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региональную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систему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технической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возможности),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сканированные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передаются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бумажном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носителе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0" w:name="Par179"/>
      <w:bookmarkEnd w:id="10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РЕГУЛИРУЮЩИХ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ОТНОШЕНИЯ,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ВОЗНИКАЮЩИЕ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29.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акты: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Конституция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21.01.2009,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Собрание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РФ,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26.01.2009,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445,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Парламентская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23-29.01.2009);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октября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2003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131-ФЗ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принципах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(Собрание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06.10.2003,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40,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3822,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Парламентская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08.10.2003,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186,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08.10.2003,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202);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12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января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1996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8-ФЗ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похоронном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деле»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(Собрание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15.01.1996,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146,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20.01.1996,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12);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Президента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29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июня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1996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1001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гарантиях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умерших»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(Собрание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01.07.1996,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28,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3235,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06.07.1996,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126);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Постановление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Главного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санитарного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РФ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июня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2011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84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утверждении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12D">
        <w:rPr>
          <w:rFonts w:ascii="Arial" w:hAnsi="Arial" w:cs="Arial"/>
          <w:sz w:val="24"/>
          <w:szCs w:val="24"/>
        </w:rPr>
        <w:t>СанПин</w:t>
      </w:r>
      <w:proofErr w:type="spell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2.1.2882-11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«Гигиенические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устройству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кладбищ,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сооружений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похоронного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назначения»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07.09.2011,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198);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Правительства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декабря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2009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1993-р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утверждении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сводного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первоочередных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виде»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(Российская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газета,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247,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23.12.2009,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Собрание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28.12.2009,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52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(2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ч.),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6626);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ж)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44F51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F44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1" w:name="Par199"/>
      <w:bookmarkEnd w:id="11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ИСЧЕРПЫВАЮЩИЙ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ПОДЛЕЖАЩИХ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СПОСОБЫ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202"/>
      <w:bookmarkEnd w:id="12"/>
      <w:r w:rsidRPr="00E3312D">
        <w:rPr>
          <w:rFonts w:ascii="Arial" w:hAnsi="Arial" w:cs="Arial"/>
          <w:sz w:val="24"/>
          <w:szCs w:val="24"/>
        </w:rPr>
        <w:t>30.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согласно</w:t>
      </w:r>
      <w:r w:rsidR="007815C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E3312D">
          <w:rPr>
            <w:rFonts w:ascii="Arial" w:hAnsi="Arial" w:cs="Arial"/>
            <w:sz w:val="24"/>
            <w:szCs w:val="24"/>
          </w:rPr>
          <w:t>приложениям</w:t>
        </w:r>
        <w:r w:rsidR="007815CF">
          <w:rPr>
            <w:rFonts w:ascii="Arial" w:hAnsi="Arial" w:cs="Arial"/>
            <w:sz w:val="24"/>
            <w:szCs w:val="24"/>
          </w:rPr>
          <w:t xml:space="preserve"> </w:t>
        </w:r>
        <w:r w:rsidRPr="00E3312D">
          <w:rPr>
            <w:rFonts w:ascii="Arial" w:hAnsi="Arial" w:cs="Arial"/>
            <w:sz w:val="24"/>
            <w:szCs w:val="24"/>
          </w:rPr>
          <w:t>№</w:t>
        </w:r>
        <w:r w:rsidR="007815CF">
          <w:rPr>
            <w:rFonts w:ascii="Arial" w:hAnsi="Arial" w:cs="Arial"/>
            <w:sz w:val="24"/>
            <w:szCs w:val="24"/>
          </w:rPr>
          <w:t xml:space="preserve"> </w:t>
        </w:r>
        <w:r w:rsidRPr="00E3312D">
          <w:rPr>
            <w:rFonts w:ascii="Arial" w:hAnsi="Arial" w:cs="Arial"/>
            <w:sz w:val="24"/>
            <w:szCs w:val="24"/>
          </w:rPr>
          <w:t>1</w:t>
        </w:r>
      </w:hyperlink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заявление).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заявлению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предоставлении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одн</w:t>
      </w:r>
      <w:proofErr w:type="gramStart"/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о-</w:t>
      </w:r>
      <w:proofErr w:type="gramEnd"/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(двух-)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местного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прилагаются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следующие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документы: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паспорт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удостоверяющий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подписавшего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справка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кремации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урны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прахом);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третьих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выступать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proofErr w:type="spellEnd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уплаты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платежа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подготовку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(рытье)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могилы,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предоставившей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3312D">
        <w:rPr>
          <w:rFonts w:ascii="Arial" w:hAnsi="Arial" w:cs="Arial"/>
          <w:sz w:val="24"/>
          <w:szCs w:val="24"/>
        </w:rPr>
        <w:t>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категорию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статьи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12.01.1995г.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5-ФЗ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ветеранах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»;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ж)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ходатайство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Военного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комиссариата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качестве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обоснования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подтверждения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соответствующих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заслуг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умершего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перед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Российской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Федерацией,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Иркутской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областью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44F51">
        <w:rPr>
          <w:rFonts w:ascii="Arial" w:hAnsi="Arial" w:cs="Arial"/>
          <w:color w:val="000000"/>
          <w:sz w:val="24"/>
          <w:szCs w:val="24"/>
          <w:lang w:eastAsia="ar-SA"/>
        </w:rPr>
        <w:t>Тарнопольским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муниципальным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образованием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отсутствии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иного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волеизъявления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умершего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либо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волеизъявления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его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супруга,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близких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родственников,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иных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родственников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или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законного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представителя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умершего</w:t>
      </w:r>
      <w:r w:rsidR="007815CF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  <w:lang w:eastAsia="ar-SA"/>
        </w:rPr>
        <w:t>(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предоставлении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одн</w:t>
      </w: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о-</w:t>
      </w:r>
      <w:proofErr w:type="gramEnd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(двух-)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местного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Аллее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ветеранов).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заявлению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разрешении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рядом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с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родственной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могилой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или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в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могилу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ранее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умершего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близкого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родственника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прилагаются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следующие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документы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: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а)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паспорт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личность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заявителя;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подписавшего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справка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кремации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урны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прахом);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третьих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выступать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spellStart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</w:t>
      </w:r>
      <w:proofErr w:type="spellEnd"/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уплаты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платежа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подготовку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(рытье)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могилы,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предоставившей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з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зарегистрировано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родственное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захоронение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взявшее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себя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обязанность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зарегистрировано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родственное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захоронение);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Одинаковые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фамилии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отчества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служат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основанием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установления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степени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близкого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родства.</w:t>
      </w:r>
    </w:p>
    <w:p w:rsidR="00E3312D" w:rsidRPr="00E3312D" w:rsidRDefault="00E3312D" w:rsidP="00F44F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родственную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могилу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разрешаются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(в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силу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допустимых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геодезических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норм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особенностей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почвы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территории)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через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20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лет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после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предыдущего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(урн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прахом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независимо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срока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давности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предыдущего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захоронения).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заявлению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предоставлении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на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Аллеи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почетных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захоронений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прилагаются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следующие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документы: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а)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паспорт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личность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заявителя;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подписавшего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лиц);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третьих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выступать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г)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подтверждающий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факт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уплаты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подготовку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(рытье)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могилы,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предоставившей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3312D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color w:val="000000"/>
          <w:sz w:val="24"/>
          <w:szCs w:val="24"/>
        </w:rPr>
        <w:t>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справка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кремации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урны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прахом);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ходатайство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заинтересованных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лиц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организаций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–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качестве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обоснования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подтверждения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соответствующих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заслуг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умершего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перед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Российской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Федерацией,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Иркутской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областью,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511FB6">
        <w:rPr>
          <w:rFonts w:ascii="Arial" w:hAnsi="Arial" w:cs="Arial"/>
          <w:color w:val="000000"/>
          <w:sz w:val="24"/>
          <w:szCs w:val="24"/>
          <w:lang w:eastAsia="ar-SA"/>
        </w:rPr>
        <w:t>Тарнопольским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муниципальным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образованием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отсутствии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волеизъявления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умершего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либо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волеизъявления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его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супруга,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близких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родственников,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родственников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законного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умершего;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К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заявлению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предоставлении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семейного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(родового)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прилагаются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следующие</w:t>
      </w:r>
      <w:r w:rsidR="007815C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bCs/>
          <w:color w:val="000000"/>
          <w:sz w:val="24"/>
          <w:szCs w:val="24"/>
          <w:lang w:eastAsia="ar-SA"/>
        </w:rPr>
        <w:t>документы: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а)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паспорт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личность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заявителя;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подписавшего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лиц);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полномочия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третьих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выступать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г)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подтверждающий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факт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уплаты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подготовку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(рытье)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могилы,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предоставившей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–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случае,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если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погребение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должно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быть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осуществлено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настоящее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время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3312D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color w:val="000000"/>
          <w:sz w:val="24"/>
          <w:szCs w:val="24"/>
        </w:rPr>
        <w:t>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справка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кремации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урны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прахом);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lastRenderedPageBreak/>
        <w:t>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подтверждающий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факт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уплаты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создание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семейные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(родовые)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захоронения.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Вместе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подлинники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заверенные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копии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других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обоснования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представляемым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печати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печати),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уполномоченных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выдавших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удостоверивших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подлинность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копий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должен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подписью);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тексты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написаны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разборчиво;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подчисток,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приписок,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зачеркнутых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оговоренных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исправлений;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исполнены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карандашом;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иметь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повреждений,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позволяет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однозначно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истолковать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содержание.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3" w:name="Par224"/>
      <w:bookmarkEnd w:id="13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НАХОДЯТСЯ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ПРЕДСТАВИТЬ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232"/>
      <w:bookmarkEnd w:id="14"/>
      <w:r w:rsidRPr="00E3312D">
        <w:rPr>
          <w:rFonts w:ascii="Arial" w:hAnsi="Arial" w:cs="Arial"/>
          <w:sz w:val="24"/>
          <w:szCs w:val="24"/>
        </w:rPr>
        <w:t>34.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находятся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относятся: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свидетельство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смерти;</w:t>
      </w:r>
      <w:proofErr w:type="gramEnd"/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внутренних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определенные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дополнительно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внутренних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установлена;</w:t>
      </w:r>
      <w:proofErr w:type="gramEnd"/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свидетельство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смерти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захороненного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случае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312D">
        <w:rPr>
          <w:rFonts w:ascii="Arial" w:hAnsi="Arial" w:cs="Arial"/>
          <w:color w:val="000000"/>
          <w:sz w:val="24"/>
          <w:szCs w:val="24"/>
        </w:rPr>
        <w:t>подзахоронения</w:t>
      </w:r>
      <w:proofErr w:type="spellEnd"/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родственной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могиле)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подтверждающие,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что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являлся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супругом,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близким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родственником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(сыном,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дочерью,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отцом,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матерью,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усыновленным,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усыновителем,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родным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братом,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родной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сестрой,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внуком,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внучкой,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бабушкой,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дедушкой)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(как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правило,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свидетельства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рождении,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свидетельства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заключении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брака,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любые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документы)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случае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312D">
        <w:rPr>
          <w:rFonts w:ascii="Arial" w:hAnsi="Arial" w:cs="Arial"/>
          <w:color w:val="000000"/>
          <w:sz w:val="24"/>
          <w:szCs w:val="24"/>
        </w:rPr>
        <w:t>подзахоронения</w:t>
      </w:r>
      <w:proofErr w:type="spellEnd"/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родственной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могиле)</w:t>
      </w:r>
      <w:r w:rsidRPr="00E3312D">
        <w:rPr>
          <w:rFonts w:ascii="Arial" w:hAnsi="Arial" w:cs="Arial"/>
          <w:sz w:val="24"/>
          <w:szCs w:val="24"/>
        </w:rPr>
        <w:t>.</w:t>
      </w:r>
      <w:proofErr w:type="gramEnd"/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lastRenderedPageBreak/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регулирующими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отношения,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возникающие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находятся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(или)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исключением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статьи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210-ФЗ.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5" w:name="Par239"/>
      <w:bookmarkEnd w:id="15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36.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Основанием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отказа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приеме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документов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отсутствуют.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6" w:name="Par251"/>
      <w:bookmarkEnd w:id="16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ПРИОСТАНОВЛЕНИЯ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приостановления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предусмотрены.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отсутствие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запрашиваемых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запрашиваемой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тематике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организациях;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недостоверной,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искаженной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неполной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истек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установленный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нормами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санитарный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срок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минерализации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предыдущего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захоронения;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г)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земельный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участок,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на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котором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будет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производиться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захоронение,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не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относится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к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собственности;</w:t>
      </w:r>
      <w:bookmarkStart w:id="17" w:name="sub_10211"/>
    </w:p>
    <w:bookmarkEnd w:id="17"/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3312D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E3312D">
        <w:rPr>
          <w:rFonts w:ascii="Arial" w:hAnsi="Arial" w:cs="Arial"/>
          <w:color w:val="000000"/>
          <w:sz w:val="24"/>
          <w:szCs w:val="24"/>
        </w:rPr>
        <w:t>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является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недееспособным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лицом;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общественное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кладбище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является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закрытым.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закрытых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кладбищах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соблюдением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санитарных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правил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производится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погребение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только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территории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родственных,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семейных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(родовых),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воинских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захоронений,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вступления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силу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правового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акта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органа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местного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закрытии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данного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кладбища;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ж)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отсутствие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свободного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кладбище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месте;</w:t>
      </w:r>
      <w:proofErr w:type="gramEnd"/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12D">
        <w:rPr>
          <w:rFonts w:ascii="Arial" w:hAnsi="Arial" w:cs="Arial"/>
          <w:sz w:val="24"/>
          <w:szCs w:val="24"/>
        </w:rPr>
        <w:t>з</w:t>
      </w:r>
      <w:proofErr w:type="spellEnd"/>
      <w:r w:rsidRPr="00E3312D">
        <w:rPr>
          <w:rFonts w:ascii="Arial" w:hAnsi="Arial" w:cs="Arial"/>
          <w:sz w:val="24"/>
          <w:szCs w:val="24"/>
        </w:rPr>
        <w:t>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причине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несоответствия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земельного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Положения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ритуальных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захоронения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территории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511FB6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hyperlink r:id="rId10" w:history="1">
        <w:proofErr w:type="spellStart"/>
        <w:r w:rsidRPr="00E3312D">
          <w:rPr>
            <w:rFonts w:ascii="Arial" w:hAnsi="Arial" w:cs="Arial"/>
            <w:sz w:val="24"/>
            <w:szCs w:val="24"/>
          </w:rPr>
          <w:t>СанПиН</w:t>
        </w:r>
        <w:proofErr w:type="spellEnd"/>
        <w:r w:rsidR="007815CF">
          <w:rPr>
            <w:rFonts w:ascii="Arial" w:hAnsi="Arial" w:cs="Arial"/>
            <w:sz w:val="24"/>
            <w:szCs w:val="24"/>
          </w:rPr>
          <w:t xml:space="preserve"> </w:t>
        </w:r>
        <w:r w:rsidRPr="00E3312D">
          <w:rPr>
            <w:rFonts w:ascii="Arial" w:hAnsi="Arial" w:cs="Arial"/>
            <w:sz w:val="24"/>
            <w:szCs w:val="24"/>
          </w:rPr>
          <w:t>2.1.2882-11</w:t>
        </w:r>
      </w:hyperlink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«Гигиенические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устройству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кладбищ,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сооружений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похоронного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назначения».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(несвоевременное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запрошенных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являться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40.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гражданином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законодательством.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8" w:name="Par261"/>
      <w:bookmarkEnd w:id="18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СВЕДЕНИЯ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(ДОКУМЕНТАХ),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ВЫДАВАЕМОМ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(ВЫДАВАЕМЫХ)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ОРГАНИЗАЦИЯМИ,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41.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получения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заявителю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необходимо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получить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подтверждающий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факт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уплаты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платежа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подготовку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(рытье)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ar-SA"/>
        </w:rPr>
        <w:t>могилы</w:t>
      </w:r>
      <w:r w:rsidR="007815C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</w:rPr>
        <w:t>и</w:t>
      </w:r>
      <w:r w:rsidR="007815C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платежный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документ,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подтверждающий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факт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уплаты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платежа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подготовку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(рытье)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могилы.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платежных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ритуальные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службы</w:t>
      </w:r>
      <w:r w:rsidRPr="00E3312D">
        <w:rPr>
          <w:rFonts w:ascii="Arial" w:hAnsi="Arial" w:cs="Arial"/>
          <w:color w:val="000000"/>
          <w:sz w:val="24"/>
          <w:szCs w:val="24"/>
        </w:rPr>
        <w:t>.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9" w:name="Par270"/>
      <w:bookmarkEnd w:id="19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ВЗИМАНИЯ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ПОШЛИНЫ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ВЗИМАЕМОЙ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бесплатно.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Оплата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пошлины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установлена.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взимания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пошлины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взимаемой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установлены.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0" w:name="Par277"/>
      <w:bookmarkEnd w:id="20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ВЗИМАНИЯ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ВКЛЮЧАЯ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МЕТОДИКЕ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РАСЧЕТА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оказания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оплачивается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оказания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обязательными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устанавливается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1" w:name="Par285"/>
      <w:bookmarkEnd w:id="21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МАКСИМАЛЬНЫЙ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2" w:name="Par289"/>
      <w:bookmarkEnd w:id="22"/>
      <w:r w:rsidRPr="00E3312D">
        <w:rPr>
          <w:rFonts w:ascii="Arial" w:hAnsi="Arial" w:cs="Arial"/>
          <w:sz w:val="24"/>
          <w:szCs w:val="24"/>
        </w:rPr>
        <w:t>47.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Максимальное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превышает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15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минут.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Максимальное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превышает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15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минут.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3" w:name="Par293"/>
      <w:bookmarkEnd w:id="23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49.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входящей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корреспонденции.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50.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Максимальное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составляет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минут.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4" w:name="Par300"/>
      <w:bookmarkEnd w:id="24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ПОМЕЩЕНИЯМ,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КОТОРЫХ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УСЛУГА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оборудуется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табличкой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(вывеской),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содержащей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наименовании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должен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оборудован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удобной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лестницей,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технической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поручнями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пандусами.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Парковочные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парковки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ограниченными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оборудованы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знаком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«Парковка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инвалидов».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Инвалидам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(включая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кресла-коляски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собак-проводников)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(далее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инвалиды)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обеспечивается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беспрепятственный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услуге.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случаях,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невозможно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полностью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приспособить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учетом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потребностей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собственник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объекта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реконструкции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капитального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ремонта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должен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принимать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согласованные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общественных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объединений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свою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деятельность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территории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когда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это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жительства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инвалида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дистанционном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режиме</w:t>
      </w:r>
      <w:proofErr w:type="gramEnd"/>
      <w:r w:rsidRPr="00E3312D">
        <w:rPr>
          <w:rFonts w:ascii="Arial" w:hAnsi="Arial" w:cs="Arial"/>
          <w:sz w:val="24"/>
          <w:szCs w:val="24"/>
        </w:rPr>
        <w:t>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таблички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(вывески)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рядом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входом,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двери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чтобы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они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хорошо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кабинетах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кабинет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оборудуется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табличкой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(вывеской)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кабинета,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Каждое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оборудовано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персональным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компьютером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базам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данных,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печатающим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сканирующим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устройствами.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соответствовать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комфортным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условиям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оптимальным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условиям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оборудуются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стульями,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кресельными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секциями,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скамьями.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59.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целях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конфиденциальности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сведений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одновременно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ведется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только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Одновременный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двух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более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допускается.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5" w:name="Par313"/>
      <w:bookmarkEnd w:id="25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ПОКАЗАТЕЛИ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КОЛИЧЕСТВО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ПРОДОЛЖИТЕЛЬНОСТЬ,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МНОГОФУНКЦИОНАЛЬНОМ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ЦЕНТРЕ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ИНФОРМАЦИОННО-КОММУНИКАЦИОННЫХ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ТЕХНОЛОГИЙ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60.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показателями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соблюдение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транспортной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среднее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ожидания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количество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количество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являются: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достоверность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полнота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информирования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наглядность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процедурах;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удобство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доступность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оперативность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вынесения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отношении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рассматриваемого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графиком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Продолжительность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превышать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минут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каждому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соглашением,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заключенным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между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уполномоченным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администрацией,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предоставляющим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момента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силу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соответствующего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обеспечивается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обеспечивается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сведений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6" w:name="Par328"/>
      <w:bookmarkEnd w:id="26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УЧИТЫВАЮЩИЕ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ОСОБЕННОСТИ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МНОГОФУНКЦИОНАЛЬНЫХ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ЦЕНТРАХ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ОСОБЕННОСТИ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принципу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«одного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окна»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универсальными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специалистами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исполняются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подлежащих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обработка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формирование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(организации),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4)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оказания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68.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этапами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перехода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(функций)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прилагаемыми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Правительства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декабря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2009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1993-р,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E3312D">
          <w:rPr>
            <w:rFonts w:ascii="Arial" w:hAnsi="Arial" w:cs="Arial"/>
            <w:sz w:val="24"/>
            <w:szCs w:val="24"/>
          </w:rPr>
          <w:t>планом</w:t>
        </w:r>
      </w:hyperlink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перехода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утвержденным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Иркутской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области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предусматривает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пять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этапов:</w:t>
      </w:r>
      <w:proofErr w:type="gramEnd"/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I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этап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Портала;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II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этап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возможность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копирования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заполнения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Портале;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69.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обработки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персональных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субъекта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персональных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требованиями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статьи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июля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2006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152-ФЗ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персональных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данных»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требуется.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7" w:name="Par339"/>
      <w:bookmarkEnd w:id="27"/>
      <w:r w:rsidRPr="00E3312D">
        <w:rPr>
          <w:rFonts w:ascii="Arial" w:hAnsi="Arial" w:cs="Arial"/>
          <w:sz w:val="24"/>
          <w:szCs w:val="24"/>
        </w:rPr>
        <w:t>Раздел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III.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СОСТАВ,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ПОСЛЕДОВАТЕЛЬНОСТЬ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ВЫПОЛНЕНИЯ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ВЫПОЛНЕНИЯ,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ОСОБЕННОСТИ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ВЫПОЛНЕНИЯ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ОСОБЕННОСТИ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ВЫПОЛНЕНИЯ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МНОГОФУНКЦИОНАЛЬНЫХ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ЦЕНТРАХ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</w:t>
      </w: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8" w:name="Par343"/>
      <w:bookmarkEnd w:id="28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СОСТАВ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ПОСЛЕДОВАТЕЛЬНОСТЬ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включает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себя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2)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формирование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(организации),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3)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Блок-схема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приводится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приложении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регламенту.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9" w:name="Par353"/>
      <w:bookmarkEnd w:id="29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УСЛУГЕ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Par355"/>
      <w:bookmarkEnd w:id="30"/>
      <w:r w:rsidRPr="00E3312D">
        <w:rPr>
          <w:rFonts w:ascii="Arial" w:hAnsi="Arial" w:cs="Arial"/>
          <w:sz w:val="24"/>
          <w:szCs w:val="24"/>
        </w:rPr>
        <w:t>72.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начала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приложением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одним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способов: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заявителя,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посредством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регистрируется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входящей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корреспонденции,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почтовой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помощью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средств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74.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считается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Максимальное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время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прилагаемых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превышает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минут.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подавшему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лично,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копии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ставится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отметка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входящего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зарегистрированного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порядке.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оказывается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помощь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заполнении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консультации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дополнительном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пакете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вправе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предоставить.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исполнения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способом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фиксации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Критерием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соответствующих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1" w:name="Par376"/>
      <w:bookmarkEnd w:id="31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ФОРМИРОВАНИЕ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(ОРГАНИЗАЦИИ),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УЧАСТВУЮЩИЕ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79.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начала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подведомственные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распоряжении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находятся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перечисленные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самостоятельно,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единой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системы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подключаемых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региональных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систем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обеспечивает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всех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перечисленных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допускаются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только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целях,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34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формируется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требованиями</w:t>
      </w:r>
      <w:r w:rsidR="007815C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E3312D">
          <w:rPr>
            <w:rFonts w:ascii="Arial" w:hAnsi="Arial" w:cs="Arial"/>
            <w:sz w:val="24"/>
            <w:szCs w:val="24"/>
          </w:rPr>
          <w:t>статьи</w:t>
        </w:r>
        <w:r w:rsidR="007815CF">
          <w:rPr>
            <w:rFonts w:ascii="Arial" w:hAnsi="Arial" w:cs="Arial"/>
            <w:sz w:val="24"/>
            <w:szCs w:val="24"/>
          </w:rPr>
          <w:t xml:space="preserve"> </w:t>
        </w:r>
        <w:r w:rsidRPr="00E3312D">
          <w:rPr>
            <w:rFonts w:ascii="Arial" w:hAnsi="Arial" w:cs="Arial"/>
            <w:sz w:val="24"/>
            <w:szCs w:val="24"/>
          </w:rPr>
          <w:t>7.2</w:t>
        </w:r>
      </w:hyperlink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июля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2010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210-ФЗ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услуг».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Документы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сведения,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использованием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применяются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актами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B16D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82.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приобщает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соответствующему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запросу.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запрос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принимаются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меры,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предусмотренные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отсутствия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запрашиваемых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организациях,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может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подпунктом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«а»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подготавливает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уведомление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причин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83.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рамках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(документов),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84.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Способом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фиксации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фиксация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сведений,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рамках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поступления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рамках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межведомственного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взаимодействия.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Критерием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(отсутствие)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запрашиваемых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запрашиваемой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тематике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подведомственных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государственным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организациях.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12D" w:rsidRPr="00E3312D" w:rsidRDefault="00E3312D" w:rsidP="00511F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25.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86.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начала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пакета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необходимого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87.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необходимых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осуществляет: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проверку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представленной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предмет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регламента;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делает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отметку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ряда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выдает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справку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согласно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Приложению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№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5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справке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номера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ряда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отметки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справки.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отсутствия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свободного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кладбище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предлагает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другой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несогласия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размещения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проставляет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отметку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88.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проверки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установленных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справку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умершего.</w:t>
      </w:r>
      <w:proofErr w:type="gramEnd"/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89.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подачи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через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позднее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рабочего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следующего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(выдает)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соответствующий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документ.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день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МФЦ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(выдает)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соответствующий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заявителю.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90.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выдача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способом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фиксации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Журнале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регистрации.</w:t>
      </w:r>
    </w:p>
    <w:p w:rsidR="00E3312D" w:rsidRPr="00E3312D" w:rsidRDefault="00E3312D" w:rsidP="00511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Критерием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является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наличие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оснований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отказа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38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E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2" w:name="Par398"/>
      <w:bookmarkStart w:id="33" w:name="Par410"/>
      <w:bookmarkEnd w:id="32"/>
      <w:bookmarkEnd w:id="33"/>
      <w:r w:rsidRPr="00E3312D">
        <w:rPr>
          <w:rFonts w:ascii="Arial" w:hAnsi="Arial" w:cs="Arial"/>
          <w:sz w:val="24"/>
          <w:szCs w:val="24"/>
        </w:rPr>
        <w:t>Раздел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IV.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ФОРМЫ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КОНТРОЛЯ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5E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4" w:name="Par413"/>
      <w:bookmarkEnd w:id="34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29.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ТЕКУЩЕГО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КОНТРОЛЯ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ЗАСОБЛЮДЕНИЕМ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ИСПОЛНЕНИЕМ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ЛИЦАМИПОЛОЖЕНИЙ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НОРМАТИВНЫХПРАВОВЫХ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АКТОВ,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УСТАНАВЛИВАЮЩИХ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ПРИНЯТИЕМ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91.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Текущий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контроль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</w:t>
      </w:r>
      <w:proofErr w:type="gramEnd"/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соблюдением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последовательности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действий,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определенных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процедурами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наделенными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соответствующими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полномочиями,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путем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отчетов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92.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Основными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задачами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текущего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контроля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а)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обеспечение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своевременного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качественного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б)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выявление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нарушений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сроках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качестве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в)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выявление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устранение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причин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условий,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способствующих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ненадлежащему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г)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принятие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мер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надлежащему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93.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Текущий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контроль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постоянной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основе.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</w:p>
    <w:p w:rsidR="00E3312D" w:rsidRPr="00E3312D" w:rsidRDefault="00E3312D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5" w:name="Par427"/>
      <w:bookmarkEnd w:id="35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30.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ПЕРИОДИЧНОСТЬ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ПЛАНОВЫХ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ВНЕПЛАНОВЫХ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ПРОВЕРОК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ФОРМЫ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КОНТРОЛЯ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ПОЛНОТОЙ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КАЧЕСТВОМ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94.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Контроль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полнотой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качеством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формах: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1)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проведения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плановых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проверок;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2)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рассмотрения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жалоб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действия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(бездействие)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должностных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лиц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ответственных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95.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целях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color w:val="000000"/>
          <w:sz w:val="24"/>
          <w:szCs w:val="24"/>
        </w:rPr>
        <w:t>контроля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полнотой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качеством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проводятся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плановые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внеплановые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Порядок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периодичность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плановых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проверок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устанавливается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планом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работы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="00BA16D9">
        <w:rPr>
          <w:rFonts w:ascii="Arial" w:hAnsi="Arial" w:cs="Arial"/>
          <w:color w:val="000000"/>
          <w:sz w:val="24"/>
          <w:szCs w:val="24"/>
        </w:rPr>
        <w:t>Тарнопольского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образования.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могут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рассматриваться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все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вопросы,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связанные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(комплексные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проверки),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или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отдельный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вопрос,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связанный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(тематические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проверки).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также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может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проводиться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конкретной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жалобе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96.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Внеплановые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проводятся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связи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устранения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ранее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выявленных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нарушений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регламента,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также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случае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получения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жалоб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заявителей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на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действия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(бездействие)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должностных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лиц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312D">
        <w:rPr>
          <w:rFonts w:ascii="Arial" w:hAnsi="Arial" w:cs="Arial"/>
          <w:color w:val="000000"/>
          <w:sz w:val="24"/>
          <w:szCs w:val="24"/>
        </w:rPr>
        <w:t>97.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Заявитель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информируется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результатах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поданной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им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жалобы,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а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также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решениях,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принятых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результатам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проведенной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проверки,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в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history="1">
        <w:r w:rsidRPr="00E3312D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Российской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Федерации</w:t>
      </w:r>
      <w:r w:rsidR="007815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</w:rPr>
        <w:t>порядке.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98.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результатам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проведенных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проверок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выявления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нарушения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интересов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привлечение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виновных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соответствии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законодательством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  <w:bookmarkStart w:id="36" w:name="Par439"/>
      <w:bookmarkEnd w:id="36"/>
    </w:p>
    <w:p w:rsidR="00E3312D" w:rsidRPr="00E3312D" w:rsidRDefault="00E3312D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ОТВЕТСТВЕННОСТЬ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САМОУПРАВЛЕНИЯ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(БЕЗДЕЙСТВИЕ),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ПРИНИМАЕМЫЕ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(ОСУЩЕСТВЛЯЕМЫЕ)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ХОДЕ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99.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Обязанность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соблюдения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положений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настоящего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закрепляется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регламентах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100.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выявлении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заявителей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исполнением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настоящего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виновные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привлекаются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ответственности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законодательством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</w:p>
    <w:p w:rsidR="00E3312D" w:rsidRPr="00E3312D" w:rsidRDefault="00E3312D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7" w:name="Par447"/>
      <w:bookmarkEnd w:id="37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ПОЛОЖЕНИЯ,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ХАРАКТЕРИЗУЮЩИЕ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ПОРЯДКУ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ИФОРМАМ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КОНТРОЛЯ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ЧИСЛЕ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СТОРОНЫ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ОБЪЕДИНЕНИЙ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ОРГАНИЗАЦИЕЙ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101.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Контроль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стороны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граждан,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объединений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организаций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осуществляется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путем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информирования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фактах: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нарушения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законных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интересов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решением,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(бездействием)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нарушения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положений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нормативных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правовых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актов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Российской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Федерации,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устанавливающих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требования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некорректного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поведения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нарушения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правил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служебной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этики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102.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101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могут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сообщить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телефонам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Pr="00E3312D">
        <w:rPr>
          <w:rFonts w:ascii="Arial" w:hAnsi="Arial" w:cs="Arial"/>
          <w:sz w:val="24"/>
          <w:szCs w:val="24"/>
        </w:rPr>
        <w:t>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пункте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16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настоящего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административного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регламента,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официальном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сайте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«Интернет».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103.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Контроль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действующим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законодательством.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8" w:name="Par454"/>
      <w:bookmarkEnd w:id="38"/>
      <w:r w:rsidRPr="00E3312D">
        <w:rPr>
          <w:rFonts w:ascii="Arial" w:hAnsi="Arial" w:cs="Arial"/>
          <w:sz w:val="24"/>
          <w:szCs w:val="24"/>
        </w:rPr>
        <w:t>Раздел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V.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ДОСУДЕБНЫЙ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(ВНЕСУДЕБНЫЙ)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ОРГАНА,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ПРЕДОСТАВЛЯЮЩЕГО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МУНИЦИПАЛЬНУЮ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СЛУЖАЩИХ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16D9" w:rsidRDefault="00E3312D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9" w:name="Par459"/>
      <w:bookmarkEnd w:id="39"/>
      <w:r w:rsidRPr="00E3312D">
        <w:rPr>
          <w:rFonts w:ascii="Arial" w:hAnsi="Arial" w:cs="Arial"/>
          <w:sz w:val="24"/>
          <w:szCs w:val="24"/>
        </w:rPr>
        <w:t>Глава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31.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ОБЖАЛОВАНИЕ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ДЕЙСТВИЙ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(БЕЗДЕЙСТВИЯ)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ЛИЦУ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BA16D9" w:rsidP="00BA1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E3312D" w:rsidRPr="00E3312D">
        <w:rPr>
          <w:rFonts w:ascii="Arial" w:hAnsi="Arial" w:cs="Arial"/>
          <w:sz w:val="24"/>
          <w:szCs w:val="24"/>
        </w:rPr>
        <w:t>ПОЛНОМОЧЕННОГО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E3312D" w:rsidRPr="00E3312D">
        <w:rPr>
          <w:rFonts w:ascii="Arial" w:hAnsi="Arial" w:cs="Arial"/>
          <w:sz w:val="24"/>
          <w:szCs w:val="24"/>
        </w:rPr>
        <w:t>ОРГАНА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104.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Предметом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досудебного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(внесудебного)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заявителями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представителями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(далее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являются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(бездействие)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связанные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105.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целью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(бездействия)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вправе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обратиться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заявлением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(бездействия)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(далее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жалоба).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106.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Информацию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подачи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могут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получить: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стендах,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расположенных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помещениях,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занимаемых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администрацией;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официальном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сайте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сети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«Интернет»: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E3312D">
        <w:rPr>
          <w:rFonts w:ascii="Arial" w:hAnsi="Arial" w:cs="Arial"/>
          <w:sz w:val="24"/>
          <w:szCs w:val="24"/>
          <w:lang w:eastAsia="ko-KR"/>
        </w:rPr>
        <w:t>www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6D9">
        <w:rPr>
          <w:rFonts w:ascii="Arial" w:hAnsi="Arial" w:cs="Arial"/>
          <w:sz w:val="24"/>
          <w:szCs w:val="24"/>
          <w:lang w:val="en-US"/>
        </w:rPr>
        <w:t>tarnopolmo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eastAsia="ko-KR"/>
        </w:rPr>
        <w:t>ru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/;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Портале.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107.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может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обратиться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жалобой,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числе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следующих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случаях: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требование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документов,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предусмотренных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Тарнопольского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образования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настоящим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административным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г)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документов,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предусмотрено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Тарнопольского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образования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заявителя;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spellStart"/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д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если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предусмотрены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федеральными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ними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lastRenderedPageBreak/>
        <w:t>иными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Тарнопольского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образования,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настоящим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административным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регламентом;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е)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затребование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платы,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предусмотренной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Тарнопольского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образования;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ж)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исправлении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допущенных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опечаток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ошибок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выданных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документах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либо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установленного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исправлений.</w:t>
      </w:r>
      <w:proofErr w:type="gramEnd"/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108.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может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быть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письменной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бумажном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носителе,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электронной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одним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следующих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способов: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лично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адресу: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область,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Балаганский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район,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Тарнополь</w:t>
      </w:r>
      <w:r w:rsidRPr="00E3312D">
        <w:rPr>
          <w:rFonts w:ascii="Arial" w:hAnsi="Arial" w:cs="Arial"/>
          <w:sz w:val="24"/>
          <w:szCs w:val="24"/>
          <w:lang w:eastAsia="ko-KR"/>
        </w:rPr>
        <w:t>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пер</w:t>
      </w:r>
      <w:r w:rsidRPr="00E3312D">
        <w:rPr>
          <w:rFonts w:ascii="Arial" w:hAnsi="Arial" w:cs="Arial"/>
          <w:sz w:val="24"/>
          <w:szCs w:val="24"/>
          <w:lang w:eastAsia="ko-KR"/>
        </w:rPr>
        <w:t>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Садовый</w:t>
      </w:r>
      <w:r w:rsidRPr="00E3312D">
        <w:rPr>
          <w:rFonts w:ascii="Arial" w:hAnsi="Arial" w:cs="Arial"/>
          <w:sz w:val="24"/>
          <w:szCs w:val="24"/>
          <w:lang w:eastAsia="ko-KR"/>
        </w:rPr>
        <w:t>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6-2</w:t>
      </w:r>
      <w:r w:rsidRPr="00E3312D">
        <w:rPr>
          <w:rFonts w:ascii="Arial" w:hAnsi="Arial" w:cs="Arial"/>
          <w:sz w:val="24"/>
          <w:szCs w:val="24"/>
          <w:lang w:eastAsia="ko-KR"/>
        </w:rPr>
        <w:t>;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телефон: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BA16D9">
        <w:rPr>
          <w:rFonts w:ascii="Arial" w:hAnsi="Arial" w:cs="Arial"/>
          <w:sz w:val="24"/>
          <w:szCs w:val="24"/>
          <w:lang w:eastAsia="ko-KR"/>
        </w:rPr>
        <w:t>8(39548)43-2-21</w:t>
      </w:r>
      <w:r w:rsidRPr="00E3312D">
        <w:rPr>
          <w:rFonts w:ascii="Arial" w:hAnsi="Arial" w:cs="Arial"/>
          <w:sz w:val="24"/>
          <w:szCs w:val="24"/>
          <w:lang w:eastAsia="ko-KR"/>
        </w:rPr>
        <w:t>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через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организации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почтовой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использованием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информационно-телекоммуникационной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сети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«Интернет»: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электронная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почта: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="00F0290D">
        <w:rPr>
          <w:rFonts w:ascii="Arial" w:hAnsi="Arial" w:cs="Arial"/>
          <w:sz w:val="24"/>
          <w:szCs w:val="24"/>
          <w:lang w:val="en-US"/>
        </w:rPr>
        <w:t>tarnopolskoe</w:t>
      </w:r>
      <w:proofErr w:type="spellEnd"/>
      <w:r w:rsidR="00F0290D" w:rsidRPr="00F0290D">
        <w:rPr>
          <w:rFonts w:ascii="Arial" w:hAnsi="Arial" w:cs="Arial"/>
          <w:sz w:val="24"/>
          <w:szCs w:val="24"/>
        </w:rPr>
        <w:t>_</w:t>
      </w:r>
      <w:r w:rsidR="00F0290D">
        <w:rPr>
          <w:rFonts w:ascii="Arial" w:hAnsi="Arial" w:cs="Arial"/>
          <w:sz w:val="24"/>
          <w:szCs w:val="24"/>
          <w:lang w:val="en-US"/>
        </w:rPr>
        <w:t>mo</w:t>
      </w:r>
      <w:r w:rsidRPr="00E3312D">
        <w:rPr>
          <w:rFonts w:ascii="Arial" w:hAnsi="Arial" w:cs="Arial"/>
          <w:sz w:val="24"/>
          <w:szCs w:val="24"/>
          <w:lang w:eastAsia="ko-KR"/>
        </w:rPr>
        <w:t>@</w:t>
      </w:r>
      <w:proofErr w:type="spellStart"/>
      <w:r w:rsidR="00F0290D">
        <w:rPr>
          <w:rFonts w:ascii="Arial" w:hAnsi="Arial" w:cs="Arial"/>
          <w:sz w:val="24"/>
          <w:szCs w:val="24"/>
          <w:lang w:val="en-US" w:eastAsia="ko-KR"/>
        </w:rPr>
        <w:t>bk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val="en-US" w:eastAsia="ko-KR"/>
        </w:rPr>
        <w:t>ru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официальный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сайт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val="en-US" w:eastAsia="ko-KR"/>
        </w:rPr>
        <w:t>www</w:t>
      </w:r>
      <w:r w:rsidRPr="00E3312D">
        <w:rPr>
          <w:rFonts w:ascii="Arial" w:hAnsi="Arial" w:cs="Arial"/>
          <w:sz w:val="24"/>
          <w:szCs w:val="24"/>
          <w:lang w:eastAsia="ko-KR"/>
        </w:rPr>
        <w:t>.</w:t>
      </w:r>
      <w:proofErr w:type="spellStart"/>
      <w:r w:rsidR="00F0290D">
        <w:rPr>
          <w:rFonts w:ascii="Arial" w:hAnsi="Arial" w:cs="Arial"/>
          <w:sz w:val="24"/>
          <w:szCs w:val="24"/>
          <w:lang w:val="en-US"/>
        </w:rPr>
        <w:t>tarnopolmo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.</w:t>
      </w:r>
      <w:proofErr w:type="spellStart"/>
      <w:r w:rsidRPr="00E3312D">
        <w:rPr>
          <w:rFonts w:ascii="Arial" w:hAnsi="Arial" w:cs="Arial"/>
          <w:sz w:val="24"/>
          <w:szCs w:val="24"/>
          <w:lang w:val="en-US" w:eastAsia="ko-KR"/>
        </w:rPr>
        <w:t>ru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г)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через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МФЦ;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spellStart"/>
      <w:r w:rsidRPr="00E3312D">
        <w:rPr>
          <w:rFonts w:ascii="Arial" w:hAnsi="Arial" w:cs="Arial"/>
          <w:sz w:val="24"/>
          <w:szCs w:val="24"/>
          <w:lang w:eastAsia="ko-KR"/>
        </w:rPr>
        <w:t>д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через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Портал.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109.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письменной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месте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месте,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где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подавал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получение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обжалуется,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либо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месте,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где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получен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указанной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услуги).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Прием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графиком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110.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может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быть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личном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глава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отсутствия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замещающий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главы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111.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главой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проводится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предварительной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записи,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телефону: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0290D" w:rsidRPr="00F0290D">
        <w:rPr>
          <w:rFonts w:ascii="Arial" w:hAnsi="Arial" w:cs="Arial"/>
          <w:sz w:val="24"/>
          <w:szCs w:val="24"/>
          <w:lang w:eastAsia="ko-KR"/>
        </w:rPr>
        <w:t>8(39548)43-2-21</w:t>
      </w:r>
      <w:r w:rsidRPr="00E3312D">
        <w:rPr>
          <w:rFonts w:ascii="Arial" w:hAnsi="Arial" w:cs="Arial"/>
          <w:sz w:val="24"/>
          <w:szCs w:val="24"/>
          <w:lang w:eastAsia="ko-KR"/>
        </w:rPr>
        <w:t>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112.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личном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обратившееся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предъявляет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удостоверяющий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личность.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113.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содержать: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наименование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предоставляющего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предоставляющего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либо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служащего,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(бездействие)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обжалуются;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фамилию,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отчество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(если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имеется),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сведения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номер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(номера)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контактного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телефона,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адрес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(адреса)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электронной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наличии)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почтовый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адрес,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которым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должен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быть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направлен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ответ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заинтересованному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лицу;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сведения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обжалуемых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действиях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(бездействии)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г)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доводы,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основании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согласно</w:t>
      </w:r>
      <w:proofErr w:type="gramEnd"/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(бездействием)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могут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быть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представлены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наличии),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подтверждающие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доводы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либо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копии.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114.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lastRenderedPageBreak/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обеспечивается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объективное,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всестороннее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своевременное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необходимости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участием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направившего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жалобу;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принимаются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меры,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направленные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восстановление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защиту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свобод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интересов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обеспечивается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просьбе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представление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заинтересованному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информации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документов,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необходимых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обоснования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трех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дней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115.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Поступившая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подлежит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обязательной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одного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поступления,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трех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дней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уведомление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дате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месте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рассмотрения.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Жалоба,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поступившая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подлежит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15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дней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приеме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документов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либо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исправлении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допущенных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опечаток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ошибок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установленного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таких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исправлений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5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дней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регистрации.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поступления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отношении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оказывает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другой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регистрируется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одного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поступления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течение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одного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рабочего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предоставляющий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соответствующую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уведомлением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направившего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переадресации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жалобы.</w:t>
      </w:r>
      <w:proofErr w:type="gramEnd"/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116.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bookmarkStart w:id="40" w:name="Par509"/>
      <w:bookmarkEnd w:id="40"/>
      <w:r w:rsidRPr="00E3312D">
        <w:rPr>
          <w:rFonts w:ascii="Arial" w:hAnsi="Arial" w:cs="Arial"/>
          <w:sz w:val="24"/>
          <w:szCs w:val="24"/>
        </w:rPr>
        <w:t>Порядок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рассмотрения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отдельных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фамилия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физического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либо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наименование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–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юридического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почтовый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должен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быть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направлен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дается;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б)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получении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жалобы,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содержатся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нецензурные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оскорбительные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выражения,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угрозы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жизни,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здоровью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имуществу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должностного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также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членам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семьи,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руководитель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оставляет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без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существу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поставленных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вопросов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бумажном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носителе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сообщает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направившему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недопустимости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злоупотребления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правом;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в)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текст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поддается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прочтению,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дается,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чем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регистрации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бумажном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носителе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сообщается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направившему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фамилия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почтовый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(адрес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почты)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поддаются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прочтению;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12D">
        <w:rPr>
          <w:rFonts w:ascii="Arial" w:hAnsi="Arial" w:cs="Arial"/>
          <w:sz w:val="24"/>
          <w:szCs w:val="24"/>
        </w:rPr>
        <w:t>г)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если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содержится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который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заявителю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неоднократно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давались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существу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связи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направляемыми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жалобами,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этом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приводятся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новые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доводы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обстоятельства,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руководитель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принимает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безосновательности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очередной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прекращении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переписки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данному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вопросу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условии,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что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указанная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направляемые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жалобы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направлялись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администрацию.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данном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решении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лицо,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направившее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жалобу,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уведомляется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письменной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бумажном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носителе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или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электронной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форме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течение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7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рабочих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дней.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lastRenderedPageBreak/>
        <w:t>117.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принимает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одно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следующих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решений: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удовлетворяет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числе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отмены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исправления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допущенных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опечаток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ошибок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выданных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документах,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возврата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заявителю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денежных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средств,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взимание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предусмотрено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Иркутской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области,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нормативными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правовыми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актами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0290D">
        <w:rPr>
          <w:rFonts w:ascii="Arial" w:hAnsi="Arial" w:cs="Arial"/>
          <w:sz w:val="24"/>
          <w:szCs w:val="24"/>
          <w:lang w:eastAsia="ko-KR"/>
        </w:rPr>
        <w:t>Тарнопольского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образования;</w:t>
      </w:r>
      <w:proofErr w:type="gramEnd"/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отказывает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удовлетворении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118.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позднее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следующего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днем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указанного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пункте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118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настоящего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регламента,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заинтересованному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письменной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желанию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электронной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форме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мотивированный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ответ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119.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ответе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указываются: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наименование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предоставляющего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жалобу,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должность,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фамилия,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(если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имеется)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отчество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номер,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дата,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место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включая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сведения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действие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(бездействие)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обжалуется;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фамилия,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(если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имеется)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отчество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жалобу;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г)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для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proofErr w:type="spellStart"/>
      <w:r w:rsidRPr="00E3312D">
        <w:rPr>
          <w:rFonts w:ascii="Arial" w:hAnsi="Arial" w:cs="Arial"/>
          <w:sz w:val="24"/>
          <w:szCs w:val="24"/>
          <w:lang w:eastAsia="ko-KR"/>
        </w:rPr>
        <w:t>д</w:t>
      </w:r>
      <w:proofErr w:type="spellEnd"/>
      <w:r w:rsidRPr="00E3312D">
        <w:rPr>
          <w:rFonts w:ascii="Arial" w:hAnsi="Arial" w:cs="Arial"/>
          <w:sz w:val="24"/>
          <w:szCs w:val="24"/>
          <w:lang w:eastAsia="ko-KR"/>
        </w:rPr>
        <w:t>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решение;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е)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если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признана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обоснованной,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–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устранения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выявленных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нарушений,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числе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срок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услуги;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ж)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сведения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120.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Основаниями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отказа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удовлетворении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являются: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наличие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вступившего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законную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силу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суда,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арбитражного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суда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предмете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основаниям;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подача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лицом,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полномочия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которого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подтверждены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установленном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законодательством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Российской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Федерации;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наличие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ранее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отношении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заинтересованного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тому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предмету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121.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Решение,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принятое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может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быть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обжаловано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порядке,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установленном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законодательством.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122.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случае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установления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ходе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результатам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признаков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состава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административного,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правонарушения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или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преступления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должностное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лицо,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наделенное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полномочиями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жалоб,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незамедлительно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направляет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имеющиеся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материалы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прокуратуры.</w:t>
      </w:r>
    </w:p>
    <w:p w:rsidR="00E3312D" w:rsidRPr="00E3312D" w:rsidRDefault="00E3312D" w:rsidP="00C70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123.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Способами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информирования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порядке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подачи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жалобы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являются: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а)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личное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обращение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заинтересованных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лиц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б)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через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организации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почтовой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связи;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в)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помощью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средств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электронной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(направление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письма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на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адрес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электронной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почты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администрацию);</w:t>
      </w:r>
    </w:p>
    <w:p w:rsidR="00E3312D" w:rsidRPr="00E3312D" w:rsidRDefault="00E3312D" w:rsidP="00BA16D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E3312D">
        <w:rPr>
          <w:rFonts w:ascii="Arial" w:hAnsi="Arial" w:cs="Arial"/>
          <w:sz w:val="24"/>
          <w:szCs w:val="24"/>
          <w:lang w:eastAsia="ko-KR"/>
        </w:rPr>
        <w:t>г)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помощью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телефонной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и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факсимильной</w:t>
      </w:r>
      <w:r w:rsidR="007815CF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ko-KR"/>
        </w:rPr>
        <w:t>связи.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№1</w:t>
      </w:r>
    </w:p>
    <w:p w:rsid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регламенту</w:t>
      </w:r>
    </w:p>
    <w:p w:rsidR="00F0290D" w:rsidRDefault="007815CF" w:rsidP="00F0290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3312D" w:rsidRPr="00F0290D">
        <w:rPr>
          <w:rFonts w:ascii="Courier New" w:hAnsi="Courier New" w:cs="Courier New"/>
        </w:rPr>
        <w:t>«Предоставление</w:t>
      </w:r>
      <w:r>
        <w:rPr>
          <w:rFonts w:ascii="Courier New" w:hAnsi="Courier New" w:cs="Courier New"/>
        </w:rPr>
        <w:t xml:space="preserve"> </w:t>
      </w:r>
      <w:r w:rsidR="00E3312D" w:rsidRPr="00F0290D">
        <w:rPr>
          <w:rFonts w:ascii="Courier New" w:hAnsi="Courier New" w:cs="Courier New"/>
        </w:rPr>
        <w:t>участка</w:t>
      </w:r>
      <w:r>
        <w:rPr>
          <w:rFonts w:ascii="Courier New" w:hAnsi="Courier New" w:cs="Courier New"/>
        </w:rPr>
        <w:t xml:space="preserve"> </w:t>
      </w:r>
      <w:r w:rsidR="00E3312D" w:rsidRPr="00F0290D">
        <w:rPr>
          <w:rFonts w:ascii="Courier New" w:hAnsi="Courier New" w:cs="Courier New"/>
        </w:rPr>
        <w:t>земли</w:t>
      </w:r>
      <w:r>
        <w:rPr>
          <w:rFonts w:ascii="Courier New" w:hAnsi="Courier New" w:cs="Courier New"/>
        </w:rPr>
        <w:t xml:space="preserve"> </w:t>
      </w:r>
    </w:p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lastRenderedPageBreak/>
        <w:t>для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умершего»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F0290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Заявление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для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предоставления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одн</w:t>
      </w:r>
      <w:proofErr w:type="gramStart"/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о-</w:t>
      </w:r>
      <w:proofErr w:type="gramEnd"/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(двух-)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местного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участка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для</w:t>
      </w:r>
      <w:r w:rsidR="007815CF">
        <w:rPr>
          <w:rStyle w:val="aa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312D">
        <w:rPr>
          <w:rStyle w:val="aa"/>
          <w:rFonts w:ascii="Arial" w:hAnsi="Arial" w:cs="Arial"/>
          <w:bCs/>
          <w:color w:val="000000"/>
          <w:sz w:val="24"/>
          <w:szCs w:val="24"/>
        </w:rPr>
        <w:t>захоронения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0290D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i/>
          <w:sz w:val="24"/>
          <w:szCs w:val="24"/>
        </w:rPr>
        <w:t>__________________________________</w:t>
      </w: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i/>
          <w:sz w:val="24"/>
          <w:szCs w:val="24"/>
        </w:rPr>
        <w:t xml:space="preserve"> </w:t>
      </w:r>
      <w:r w:rsidRPr="00E3312D">
        <w:rPr>
          <w:rFonts w:ascii="Arial" w:hAnsi="Arial" w:cs="Arial"/>
          <w:i/>
          <w:sz w:val="24"/>
          <w:szCs w:val="24"/>
        </w:rPr>
        <w:t>_______________________________</w:t>
      </w: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tbl>
      <w:tblPr>
        <w:tblW w:w="0" w:type="auto"/>
        <w:tblInd w:w="4644" w:type="dxa"/>
        <w:tblLayout w:type="fixed"/>
        <w:tblLook w:val="01E0"/>
      </w:tblPr>
      <w:tblGrid>
        <w:gridCol w:w="441"/>
        <w:gridCol w:w="4311"/>
      </w:tblGrid>
      <w:tr w:rsidR="00E3312D" w:rsidRPr="00E3312D" w:rsidTr="007815CF">
        <w:tc>
          <w:tcPr>
            <w:tcW w:w="44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(указывается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полное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его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реквизиты,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отличии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адреса)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лиц;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имя,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наличии),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паспортные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данные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прописки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</w:tr>
    </w:tbl>
    <w:p w:rsidR="00F0290D" w:rsidRDefault="00F0290D" w:rsidP="00F0290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F0290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Заявление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70581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Прошу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предоставить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-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местный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F0290D">
        <w:rPr>
          <w:rFonts w:ascii="Arial" w:hAnsi="Arial" w:cs="Arial"/>
          <w:color w:val="000000"/>
          <w:sz w:val="24"/>
          <w:szCs w:val="24"/>
          <w:lang w:eastAsia="zh-CN"/>
        </w:rPr>
        <w:t>участок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F0290D">
        <w:rPr>
          <w:rFonts w:ascii="Arial" w:hAnsi="Arial" w:cs="Arial"/>
          <w:color w:val="000000"/>
          <w:sz w:val="24"/>
          <w:szCs w:val="24"/>
          <w:lang w:eastAsia="zh-CN"/>
        </w:rPr>
        <w:t>для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F0290D">
        <w:rPr>
          <w:rFonts w:ascii="Arial" w:hAnsi="Arial" w:cs="Arial"/>
          <w:color w:val="000000"/>
          <w:sz w:val="24"/>
          <w:szCs w:val="24"/>
          <w:lang w:eastAsia="zh-CN"/>
        </w:rPr>
        <w:t>захоронения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E3312D" w:rsidRPr="00E3312D" w:rsidRDefault="00E3312D" w:rsidP="00C70581">
      <w:pPr>
        <w:spacing w:after="0" w:line="240" w:lineRule="auto"/>
        <w:ind w:firstLine="2552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одно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или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двух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моего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(-ей)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zh-CN"/>
        </w:rPr>
      </w:pPr>
      <w:r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родственные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отношения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(при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их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наличии)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или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иные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отношения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i/>
          <w:color w:val="000000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И.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О.,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полностью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кладбище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№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квартале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№_________________.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Действующие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нормы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правила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установки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надмогильных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сооружений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(ограды,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памятника,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надгробия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др.)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обязуюсь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соблюдать.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Доверяю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представлять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мои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интересы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название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специализированной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службы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вопросам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похоронного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дела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правильность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сведений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несу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полную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ответственность.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Ответственный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захоронение: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подпись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Ф.И.О.</w:t>
      </w:r>
      <w:r w:rsidR="007815C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Порядковый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номер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книге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регистрации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№2</w:t>
      </w:r>
    </w:p>
    <w:p w:rsid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регламенту</w:t>
      </w:r>
      <w:r w:rsidR="007815CF">
        <w:rPr>
          <w:rFonts w:ascii="Courier New" w:hAnsi="Courier New" w:cs="Courier New"/>
        </w:rPr>
        <w:t xml:space="preserve"> </w:t>
      </w:r>
    </w:p>
    <w:p w:rsid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«Предоставление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участка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земли</w:t>
      </w:r>
      <w:r w:rsidR="007815CF">
        <w:rPr>
          <w:rFonts w:ascii="Courier New" w:hAnsi="Courier New" w:cs="Courier New"/>
        </w:rPr>
        <w:t xml:space="preserve"> </w:t>
      </w:r>
    </w:p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для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умершего»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F029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3312D">
        <w:rPr>
          <w:rFonts w:ascii="Arial" w:hAnsi="Arial" w:cs="Arial"/>
          <w:sz w:val="24"/>
          <w:szCs w:val="24"/>
          <w:lang w:eastAsia="ar-SA"/>
        </w:rPr>
        <w:lastRenderedPageBreak/>
        <w:t>Заявление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на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разрешение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рядом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с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родственной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могилой</w:t>
      </w:r>
    </w:p>
    <w:p w:rsidR="00E3312D" w:rsidRPr="00E3312D" w:rsidRDefault="00E3312D" w:rsidP="00F0290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или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в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родственную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могилу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F0290D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i/>
          <w:sz w:val="24"/>
          <w:szCs w:val="24"/>
        </w:rPr>
        <w:t xml:space="preserve"> </w:t>
      </w:r>
      <w:r w:rsidRPr="00E3312D">
        <w:rPr>
          <w:rFonts w:ascii="Arial" w:hAnsi="Arial" w:cs="Arial"/>
          <w:i/>
          <w:sz w:val="24"/>
          <w:szCs w:val="24"/>
        </w:rPr>
        <w:t>_______________________________</w:t>
      </w:r>
    </w:p>
    <w:p w:rsidR="00E3312D" w:rsidRPr="00E3312D" w:rsidRDefault="00E3312D" w:rsidP="00F0290D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tbl>
      <w:tblPr>
        <w:tblW w:w="0" w:type="auto"/>
        <w:tblInd w:w="4644" w:type="dxa"/>
        <w:tblLayout w:type="fixed"/>
        <w:tblLook w:val="01E0"/>
      </w:tblPr>
      <w:tblGrid>
        <w:gridCol w:w="441"/>
        <w:gridCol w:w="4311"/>
      </w:tblGrid>
      <w:tr w:rsidR="00E3312D" w:rsidRPr="00E3312D" w:rsidTr="007815CF">
        <w:tc>
          <w:tcPr>
            <w:tcW w:w="44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(указывается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полное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его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реквизиты,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отличии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адреса)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лиц;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имя,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наличии),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паспортные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данные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прописки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</w:tr>
    </w:tbl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F029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Заявление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Прошу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Вашего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разрешения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захоронение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моего</w:t>
      </w:r>
      <w:proofErr w:type="gramStart"/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(-</w:t>
      </w:r>
      <w:proofErr w:type="gramEnd"/>
      <w:r w:rsidRPr="00E3312D">
        <w:rPr>
          <w:rFonts w:ascii="Arial" w:hAnsi="Arial" w:cs="Arial"/>
          <w:sz w:val="24"/>
          <w:szCs w:val="24"/>
          <w:lang w:eastAsia="zh-CN"/>
        </w:rPr>
        <w:t>ей)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родственные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отношения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(при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их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наличии),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Ф.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И.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О.,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полностью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кладбище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№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_________________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квартале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№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i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рядом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с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могилой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гроб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его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(её)__________________________________________________________________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родственные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отношения,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Ф.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И.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О.,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полностью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Место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в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ограде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E3312D" w:rsidRPr="00E3312D">
        <w:rPr>
          <w:rFonts w:ascii="Arial" w:hAnsi="Arial" w:cs="Arial"/>
          <w:sz w:val="24"/>
          <w:szCs w:val="24"/>
          <w:lang w:eastAsia="zh-CN"/>
        </w:rPr>
        <w:t>имеется.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Урегулирование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споров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другими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родственниками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умершего,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связанных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захоронением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указанном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настоящем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заявлении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месте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захоронения,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оставляю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собой.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случае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возникновения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претензий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стороны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других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родственников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перезахоронение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будет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производиться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мой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счет.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Доверяю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представлять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мои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интересы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_______________________________________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название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специализированной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службы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по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вопросам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похоронного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дела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правильность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сведений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несу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полную</w:t>
      </w:r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ответственность.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Ответственный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захоронение: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подпись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Ф.И.О.</w:t>
      </w:r>
      <w:r w:rsidR="007815C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Порядковый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номер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книге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регистрации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</w:t>
      </w:r>
      <w:bookmarkStart w:id="41" w:name="sub_14000"/>
    </w:p>
    <w:p w:rsidR="00C70581" w:rsidRDefault="00C70581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70581" w:rsidRPr="00E3312D" w:rsidRDefault="00C70581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bookmarkEnd w:id="41"/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№3</w:t>
      </w:r>
    </w:p>
    <w:p w:rsid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регламенту</w:t>
      </w:r>
      <w:r w:rsidR="007815CF">
        <w:rPr>
          <w:rFonts w:ascii="Courier New" w:hAnsi="Courier New" w:cs="Courier New"/>
        </w:rPr>
        <w:t xml:space="preserve"> </w:t>
      </w:r>
    </w:p>
    <w:p w:rsid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t>«Предоставление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участка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земли</w:t>
      </w:r>
      <w:r w:rsidR="007815CF">
        <w:rPr>
          <w:rFonts w:ascii="Courier New" w:hAnsi="Courier New" w:cs="Courier New"/>
        </w:rPr>
        <w:t xml:space="preserve"> </w:t>
      </w:r>
    </w:p>
    <w:p w:rsidR="00E3312D" w:rsidRPr="00F0290D" w:rsidRDefault="00E3312D" w:rsidP="00F0290D">
      <w:pPr>
        <w:spacing w:after="0" w:line="240" w:lineRule="auto"/>
        <w:jc w:val="right"/>
        <w:rPr>
          <w:rFonts w:ascii="Courier New" w:hAnsi="Courier New" w:cs="Courier New"/>
        </w:rPr>
      </w:pPr>
      <w:r w:rsidRPr="00F0290D">
        <w:rPr>
          <w:rFonts w:ascii="Courier New" w:hAnsi="Courier New" w:cs="Courier New"/>
        </w:rPr>
        <w:lastRenderedPageBreak/>
        <w:t>для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F0290D">
        <w:rPr>
          <w:rFonts w:ascii="Courier New" w:hAnsi="Courier New" w:cs="Courier New"/>
        </w:rPr>
        <w:t>умершего»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4134E" w:rsidRDefault="00E3312D" w:rsidP="009413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Заявлени</w:t>
      </w:r>
      <w:r w:rsidR="0094134E">
        <w:rPr>
          <w:rFonts w:ascii="Arial" w:hAnsi="Arial" w:cs="Arial"/>
          <w:sz w:val="24"/>
          <w:szCs w:val="24"/>
          <w:lang w:eastAsia="ar-SA"/>
        </w:rPr>
        <w:t>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E3312D" w:rsidRPr="00E3312D" w:rsidRDefault="00E3312D" w:rsidP="009413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под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семейные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(родовые)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захоронения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94134E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i/>
          <w:sz w:val="24"/>
          <w:szCs w:val="24"/>
        </w:rPr>
        <w:t xml:space="preserve"> </w:t>
      </w:r>
      <w:r w:rsidRPr="00E3312D">
        <w:rPr>
          <w:rFonts w:ascii="Arial" w:hAnsi="Arial" w:cs="Arial"/>
          <w:i/>
          <w:sz w:val="24"/>
          <w:szCs w:val="24"/>
        </w:rPr>
        <w:t>_______________________________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tbl>
      <w:tblPr>
        <w:tblW w:w="0" w:type="auto"/>
        <w:tblInd w:w="4644" w:type="dxa"/>
        <w:tblLayout w:type="fixed"/>
        <w:tblLook w:val="01E0"/>
      </w:tblPr>
      <w:tblGrid>
        <w:gridCol w:w="441"/>
        <w:gridCol w:w="4311"/>
      </w:tblGrid>
      <w:tr w:rsidR="00E3312D" w:rsidRPr="00E3312D" w:rsidTr="007815CF">
        <w:tc>
          <w:tcPr>
            <w:tcW w:w="44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(указывается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полное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его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реквизиты,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отличии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адреса)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лиц;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имя,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наличии),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паспортные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данные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прописки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</w:tr>
    </w:tbl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9413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Заявление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Прошу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предоставить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-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местный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участок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для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создания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семейного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трех,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четырех,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шести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(родового)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кладбище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№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для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будущего/настоящего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моего</w:t>
      </w:r>
      <w:proofErr w:type="gramStart"/>
      <w:r w:rsidR="007815C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zh-CN"/>
        </w:rPr>
        <w:t>(-</w:t>
      </w:r>
      <w:proofErr w:type="gramEnd"/>
      <w:r w:rsidRPr="00E3312D">
        <w:rPr>
          <w:rFonts w:ascii="Arial" w:hAnsi="Arial" w:cs="Arial"/>
          <w:sz w:val="24"/>
          <w:szCs w:val="24"/>
          <w:lang w:eastAsia="zh-CN"/>
        </w:rPr>
        <w:t>ей)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родственные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отношения,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Ф.И.О.,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="00E3312D"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полностью</w:t>
      </w:r>
    </w:p>
    <w:p w:rsidR="00E3312D" w:rsidRPr="00E3312D" w:rsidRDefault="007815CF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правильность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сведений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несу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полную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ответственность.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Ответственный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захоронение: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подпись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Ф.И.О.</w:t>
      </w:r>
      <w:r w:rsidR="007815C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Порядковый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номер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книге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регистрации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№4</w:t>
      </w:r>
    </w:p>
    <w:p w:rsid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регламенту</w:t>
      </w:r>
    </w:p>
    <w:p w:rsidR="0094134E" w:rsidRDefault="007815CF" w:rsidP="0094134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3312D" w:rsidRPr="0094134E">
        <w:rPr>
          <w:rFonts w:ascii="Courier New" w:hAnsi="Courier New" w:cs="Courier New"/>
        </w:rPr>
        <w:t>«Предоставление</w:t>
      </w:r>
      <w:r>
        <w:rPr>
          <w:rFonts w:ascii="Courier New" w:hAnsi="Courier New" w:cs="Courier New"/>
        </w:rPr>
        <w:t xml:space="preserve"> </w:t>
      </w:r>
      <w:r w:rsidR="00E3312D" w:rsidRPr="0094134E">
        <w:rPr>
          <w:rFonts w:ascii="Courier New" w:hAnsi="Courier New" w:cs="Courier New"/>
        </w:rPr>
        <w:t>участка</w:t>
      </w:r>
      <w:r>
        <w:rPr>
          <w:rFonts w:ascii="Courier New" w:hAnsi="Courier New" w:cs="Courier New"/>
        </w:rPr>
        <w:t xml:space="preserve"> </w:t>
      </w:r>
      <w:r w:rsidR="00E3312D" w:rsidRPr="0094134E">
        <w:rPr>
          <w:rFonts w:ascii="Courier New" w:hAnsi="Courier New" w:cs="Courier New"/>
        </w:rPr>
        <w:t>земли</w:t>
      </w:r>
      <w:r>
        <w:rPr>
          <w:rFonts w:ascii="Courier New" w:hAnsi="Courier New" w:cs="Courier New"/>
        </w:rPr>
        <w:t xml:space="preserve"> </w:t>
      </w:r>
    </w:p>
    <w:p w:rsidR="00E3312D" w:rsidRP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для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умершего»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94134E" w:rsidRDefault="00E3312D" w:rsidP="009413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Заявлени</w:t>
      </w:r>
      <w:r w:rsidR="0094134E">
        <w:rPr>
          <w:rFonts w:ascii="Arial" w:hAnsi="Arial" w:cs="Arial"/>
          <w:sz w:val="24"/>
          <w:szCs w:val="24"/>
          <w:lang w:eastAsia="ar-SA"/>
        </w:rPr>
        <w:t>е</w:t>
      </w:r>
    </w:p>
    <w:p w:rsidR="00E3312D" w:rsidRPr="00E3312D" w:rsidRDefault="00E3312D" w:rsidP="009413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участка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для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захоронения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на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Аллеи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почетных</w:t>
      </w:r>
      <w:r w:rsidR="007815C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3312D">
        <w:rPr>
          <w:rFonts w:ascii="Arial" w:hAnsi="Arial" w:cs="Arial"/>
          <w:sz w:val="24"/>
          <w:szCs w:val="24"/>
          <w:lang w:eastAsia="ar-SA"/>
        </w:rPr>
        <w:t>захоронений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Главе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="0094134E">
        <w:rPr>
          <w:rFonts w:ascii="Arial" w:hAnsi="Arial" w:cs="Arial"/>
          <w:sz w:val="24"/>
          <w:szCs w:val="24"/>
        </w:rPr>
        <w:t>Тарнопольского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образования</w:t>
      </w:r>
      <w:r w:rsidR="007815CF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от</w:t>
      </w:r>
      <w:r w:rsidR="007815CF">
        <w:rPr>
          <w:rFonts w:ascii="Arial" w:hAnsi="Arial" w:cs="Arial"/>
          <w:i/>
          <w:sz w:val="24"/>
          <w:szCs w:val="24"/>
        </w:rPr>
        <w:t xml:space="preserve"> </w:t>
      </w:r>
      <w:r w:rsidRPr="00E3312D">
        <w:rPr>
          <w:rFonts w:ascii="Arial" w:hAnsi="Arial" w:cs="Arial"/>
          <w:i/>
          <w:sz w:val="24"/>
          <w:szCs w:val="24"/>
        </w:rPr>
        <w:t>_______________________________</w:t>
      </w:r>
    </w:p>
    <w:p w:rsidR="00E3312D" w:rsidRPr="00E3312D" w:rsidRDefault="00E3312D" w:rsidP="0094134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3312D">
        <w:rPr>
          <w:rFonts w:ascii="Arial" w:hAnsi="Arial" w:cs="Arial"/>
          <w:i/>
          <w:sz w:val="24"/>
          <w:szCs w:val="24"/>
        </w:rPr>
        <w:t>_________________________________</w:t>
      </w:r>
    </w:p>
    <w:tbl>
      <w:tblPr>
        <w:tblW w:w="0" w:type="auto"/>
        <w:tblInd w:w="4644" w:type="dxa"/>
        <w:tblLayout w:type="fixed"/>
        <w:tblLook w:val="01E0"/>
      </w:tblPr>
      <w:tblGrid>
        <w:gridCol w:w="441"/>
        <w:gridCol w:w="4311"/>
      </w:tblGrid>
      <w:tr w:rsidR="00E3312D" w:rsidRPr="00E3312D" w:rsidTr="007815CF">
        <w:tc>
          <w:tcPr>
            <w:tcW w:w="44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1" w:type="dxa"/>
          </w:tcPr>
          <w:p w:rsidR="00E3312D" w:rsidRPr="00E3312D" w:rsidRDefault="00E3312D" w:rsidP="00E3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12D">
              <w:rPr>
                <w:rFonts w:ascii="Arial" w:hAnsi="Arial" w:cs="Arial"/>
                <w:sz w:val="24"/>
                <w:szCs w:val="24"/>
              </w:rPr>
              <w:t>(указывается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полное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его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реквизиты,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отличии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адреса)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лиц;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имя,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наличии),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адрес,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паспортные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данные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с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прописки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–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для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781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12D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</w:tr>
    </w:tbl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9413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Заявление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Прошу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Вас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предоставить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участок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Аллее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почетных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кладбище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№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для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моего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(-ей)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4134E">
        <w:rPr>
          <w:rFonts w:ascii="Arial" w:hAnsi="Arial" w:cs="Arial"/>
          <w:color w:val="000000"/>
          <w:sz w:val="24"/>
          <w:szCs w:val="24"/>
          <w:lang w:eastAsia="zh-CN"/>
        </w:rPr>
        <w:t>_______________</w:t>
      </w:r>
    </w:p>
    <w:p w:rsidR="00E3312D" w:rsidRPr="0094134E" w:rsidRDefault="007815CF" w:rsidP="00E3312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="00E3312D" w:rsidRPr="0094134E">
        <w:rPr>
          <w:rFonts w:ascii="Arial" w:hAnsi="Arial" w:cs="Arial"/>
          <w:color w:val="000000"/>
          <w:sz w:val="18"/>
          <w:szCs w:val="18"/>
          <w:lang w:eastAsia="zh-CN"/>
        </w:rPr>
        <w:t>родственные</w:t>
      </w:r>
      <w:r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="00E3312D" w:rsidRPr="0094134E">
        <w:rPr>
          <w:rFonts w:ascii="Arial" w:hAnsi="Arial" w:cs="Arial"/>
          <w:color w:val="000000"/>
          <w:sz w:val="18"/>
          <w:szCs w:val="18"/>
          <w:lang w:eastAsia="zh-CN"/>
        </w:rPr>
        <w:t>отношения,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</w:p>
    <w:p w:rsidR="00E3312D" w:rsidRPr="0094134E" w:rsidRDefault="00E3312D" w:rsidP="0094134E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eastAsia="zh-CN"/>
        </w:rPr>
      </w:pPr>
      <w:r w:rsidRPr="0094134E">
        <w:rPr>
          <w:rFonts w:ascii="Arial" w:hAnsi="Arial" w:cs="Arial"/>
          <w:color w:val="000000"/>
          <w:sz w:val="16"/>
          <w:szCs w:val="16"/>
          <w:lang w:eastAsia="zh-CN"/>
        </w:rPr>
        <w:t>Ф.</w:t>
      </w:r>
      <w:r w:rsidR="007815CF">
        <w:rPr>
          <w:rFonts w:ascii="Arial" w:hAnsi="Arial" w:cs="Arial"/>
          <w:color w:val="000000"/>
          <w:sz w:val="16"/>
          <w:szCs w:val="16"/>
          <w:lang w:eastAsia="zh-CN"/>
        </w:rPr>
        <w:t xml:space="preserve"> </w:t>
      </w:r>
      <w:r w:rsidRPr="0094134E">
        <w:rPr>
          <w:rFonts w:ascii="Arial" w:hAnsi="Arial" w:cs="Arial"/>
          <w:color w:val="000000"/>
          <w:sz w:val="16"/>
          <w:szCs w:val="16"/>
          <w:lang w:eastAsia="zh-CN"/>
        </w:rPr>
        <w:t>И.</w:t>
      </w:r>
      <w:r w:rsidR="007815CF">
        <w:rPr>
          <w:rFonts w:ascii="Arial" w:hAnsi="Arial" w:cs="Arial"/>
          <w:color w:val="000000"/>
          <w:sz w:val="16"/>
          <w:szCs w:val="16"/>
          <w:lang w:eastAsia="zh-CN"/>
        </w:rPr>
        <w:t xml:space="preserve"> </w:t>
      </w:r>
      <w:r w:rsidRPr="0094134E">
        <w:rPr>
          <w:rFonts w:ascii="Arial" w:hAnsi="Arial" w:cs="Arial"/>
          <w:color w:val="000000"/>
          <w:sz w:val="16"/>
          <w:szCs w:val="16"/>
          <w:lang w:eastAsia="zh-CN"/>
        </w:rPr>
        <w:t>О.,</w:t>
      </w:r>
      <w:r w:rsidR="007815CF">
        <w:rPr>
          <w:rFonts w:ascii="Arial" w:hAnsi="Arial" w:cs="Arial"/>
          <w:color w:val="000000"/>
          <w:sz w:val="16"/>
          <w:szCs w:val="16"/>
          <w:lang w:eastAsia="zh-CN"/>
        </w:rPr>
        <w:t xml:space="preserve"> </w:t>
      </w:r>
      <w:r w:rsidRPr="0094134E">
        <w:rPr>
          <w:rFonts w:ascii="Arial" w:hAnsi="Arial" w:cs="Arial"/>
          <w:color w:val="000000"/>
          <w:sz w:val="16"/>
          <w:szCs w:val="16"/>
          <w:lang w:eastAsia="zh-CN"/>
        </w:rPr>
        <w:t>полностью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Действующие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нормы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правила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установки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надмогильных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сооружений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(ограды,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памятника,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надгробия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др.)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обязуюсь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соблюдать.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Доверяю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представлять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мои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интересы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______________________________________________________________________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название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специализированной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службы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вопросам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похоронного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дела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правильность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сведений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несу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полную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ответственность.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proofErr w:type="gramStart"/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Ответственный</w:t>
      </w:r>
      <w:proofErr w:type="gramEnd"/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захоронение: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___________________________/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подпись</w:t>
      </w:r>
      <w:r w:rsidR="007815CF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vertAlign w:val="superscript"/>
          <w:lang w:eastAsia="zh-CN"/>
        </w:rPr>
        <w:t>Ф.И.О.</w:t>
      </w:r>
      <w:r w:rsidR="007815CF">
        <w:rPr>
          <w:rFonts w:ascii="Arial" w:hAnsi="Arial" w:cs="Arial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E3312D">
        <w:rPr>
          <w:rFonts w:ascii="Arial" w:hAnsi="Arial" w:cs="Arial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Порядковый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номер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книге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регистрации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захоронений</w:t>
      </w:r>
      <w:r w:rsidR="007815C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3312D">
        <w:rPr>
          <w:rFonts w:ascii="Arial" w:hAnsi="Arial" w:cs="Arial"/>
          <w:color w:val="000000"/>
          <w:sz w:val="24"/>
          <w:szCs w:val="24"/>
          <w:lang w:eastAsia="zh-CN"/>
        </w:rPr>
        <w:t>_________</w:t>
      </w:r>
    </w:p>
    <w:p w:rsidR="0094134E" w:rsidRDefault="0094134E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34E" w:rsidRDefault="0094134E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№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5</w:t>
      </w:r>
    </w:p>
    <w:p w:rsid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регламенту</w:t>
      </w:r>
      <w:r w:rsidR="007815CF">
        <w:rPr>
          <w:rFonts w:ascii="Courier New" w:hAnsi="Courier New" w:cs="Courier New"/>
        </w:rPr>
        <w:t xml:space="preserve"> </w:t>
      </w:r>
    </w:p>
    <w:p w:rsid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«Предоставление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участка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земли</w:t>
      </w:r>
      <w:r w:rsidR="007815CF">
        <w:rPr>
          <w:rFonts w:ascii="Courier New" w:hAnsi="Courier New" w:cs="Courier New"/>
        </w:rPr>
        <w:t xml:space="preserve"> </w:t>
      </w:r>
    </w:p>
    <w:p w:rsidR="00E3312D" w:rsidRPr="0094134E" w:rsidRDefault="00E3312D" w:rsidP="0094134E">
      <w:pPr>
        <w:spacing w:after="0" w:line="240" w:lineRule="auto"/>
        <w:jc w:val="right"/>
        <w:rPr>
          <w:rFonts w:ascii="Courier New" w:hAnsi="Courier New" w:cs="Courier New"/>
        </w:rPr>
      </w:pPr>
      <w:r w:rsidRPr="0094134E">
        <w:rPr>
          <w:rFonts w:ascii="Courier New" w:hAnsi="Courier New" w:cs="Courier New"/>
        </w:rPr>
        <w:t>для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94134E">
        <w:rPr>
          <w:rFonts w:ascii="Courier New" w:hAnsi="Courier New" w:cs="Courier New"/>
        </w:rPr>
        <w:t>умершего»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70581" w:rsidRDefault="00E3312D" w:rsidP="00941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2" w:name="Par511"/>
      <w:bookmarkEnd w:id="42"/>
      <w:r w:rsidRPr="00E3312D">
        <w:rPr>
          <w:rFonts w:ascii="Arial" w:hAnsi="Arial" w:cs="Arial"/>
          <w:sz w:val="24"/>
          <w:szCs w:val="24"/>
        </w:rPr>
        <w:t>СПРАВКА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УЧАСТКА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ЗЕМЛИ</w:t>
      </w:r>
      <w:r w:rsidR="00C70581">
        <w:rPr>
          <w:rFonts w:ascii="Arial" w:hAnsi="Arial" w:cs="Arial"/>
          <w:sz w:val="24"/>
          <w:szCs w:val="24"/>
        </w:rPr>
        <w:t xml:space="preserve"> </w:t>
      </w:r>
    </w:p>
    <w:p w:rsidR="00E3312D" w:rsidRPr="00E3312D" w:rsidRDefault="00E3312D" w:rsidP="00941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ПОГРЕБЕНИЯ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УМЕРШЕГО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На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кладбище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___________________________________</w:t>
      </w:r>
      <w:r w:rsidR="00537CEC">
        <w:rPr>
          <w:rFonts w:ascii="Arial" w:hAnsi="Arial" w:cs="Arial"/>
          <w:sz w:val="24"/>
          <w:szCs w:val="24"/>
        </w:rPr>
        <w:t>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участок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N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</w:t>
      </w:r>
      <w:r w:rsidR="00537CEC">
        <w:rPr>
          <w:rFonts w:ascii="Arial" w:hAnsi="Arial" w:cs="Arial"/>
          <w:sz w:val="24"/>
          <w:szCs w:val="24"/>
        </w:rPr>
        <w:t>_______</w:t>
      </w:r>
      <w:r w:rsidRPr="00E3312D">
        <w:rPr>
          <w:rFonts w:ascii="Arial" w:hAnsi="Arial" w:cs="Arial"/>
          <w:sz w:val="24"/>
          <w:szCs w:val="24"/>
        </w:rPr>
        <w:t>;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ряд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________;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место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________Ф.И.О.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умершего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_______________________________</w:t>
      </w:r>
      <w:r w:rsidR="00537CEC">
        <w:rPr>
          <w:rFonts w:ascii="Arial" w:hAnsi="Arial" w:cs="Arial"/>
          <w:sz w:val="24"/>
          <w:szCs w:val="24"/>
        </w:rPr>
        <w:t>____________________________________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Свидетельство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смерти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_______________________________________</w:t>
      </w:r>
      <w:r w:rsidR="00537CEC">
        <w:rPr>
          <w:rFonts w:ascii="Arial" w:hAnsi="Arial" w:cs="Arial"/>
          <w:sz w:val="24"/>
          <w:szCs w:val="24"/>
        </w:rPr>
        <w:t>____________________________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В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случае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12D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│Ф.И.О.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ранее</w:t>
      </w:r>
      <w:r w:rsidR="007815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12D">
        <w:rPr>
          <w:rFonts w:ascii="Arial" w:hAnsi="Arial" w:cs="Arial"/>
          <w:sz w:val="24"/>
          <w:szCs w:val="24"/>
        </w:rPr>
        <w:t>умершего</w:t>
      </w:r>
      <w:proofErr w:type="gramEnd"/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</w:t>
      </w:r>
      <w:r w:rsidR="00E9674E">
        <w:rPr>
          <w:rFonts w:ascii="Arial" w:hAnsi="Arial" w:cs="Arial"/>
          <w:sz w:val="24"/>
          <w:szCs w:val="24"/>
        </w:rPr>
        <w:t>_______________________</w:t>
      </w:r>
      <w:r w:rsidR="00537CEC">
        <w:rPr>
          <w:rFonts w:ascii="Arial" w:hAnsi="Arial" w:cs="Arial"/>
          <w:sz w:val="24"/>
          <w:szCs w:val="24"/>
        </w:rPr>
        <w:t>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Ф.И.О.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заявителя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______________________________</w:t>
      </w:r>
      <w:r w:rsidR="00537CEC">
        <w:rPr>
          <w:rFonts w:ascii="Arial" w:hAnsi="Arial" w:cs="Arial"/>
          <w:sz w:val="24"/>
          <w:szCs w:val="24"/>
        </w:rPr>
        <w:t>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_______________________________________________</w:t>
      </w:r>
      <w:r w:rsidR="00537CEC">
        <w:rPr>
          <w:rFonts w:ascii="Arial" w:hAnsi="Arial" w:cs="Arial"/>
          <w:sz w:val="24"/>
          <w:szCs w:val="24"/>
        </w:rPr>
        <w:t>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Должность,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Ф.И.О.,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подпись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специалиста,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ответственного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за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предоставление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│________________</w:t>
      </w:r>
      <w:r w:rsidR="00C70581">
        <w:rPr>
          <w:rFonts w:ascii="Arial" w:hAnsi="Arial" w:cs="Arial"/>
          <w:sz w:val="24"/>
          <w:szCs w:val="24"/>
        </w:rPr>
        <w:t>__________</w:t>
      </w:r>
      <w:r w:rsidR="00537CEC">
        <w:rPr>
          <w:rFonts w:ascii="Arial" w:hAnsi="Arial" w:cs="Arial"/>
          <w:sz w:val="24"/>
          <w:szCs w:val="24"/>
        </w:rPr>
        <w:t>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lastRenderedPageBreak/>
        <w:t>______________________________________________</w:t>
      </w:r>
      <w:r w:rsidR="00537CEC">
        <w:rPr>
          <w:rFonts w:ascii="Arial" w:hAnsi="Arial" w:cs="Arial"/>
          <w:sz w:val="24"/>
          <w:szCs w:val="24"/>
        </w:rPr>
        <w:t>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Дата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________________________________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9674E" w:rsidRDefault="00E3312D" w:rsidP="00E9674E">
      <w:pPr>
        <w:spacing w:after="0" w:line="240" w:lineRule="auto"/>
        <w:jc w:val="right"/>
        <w:rPr>
          <w:rFonts w:ascii="Courier New" w:hAnsi="Courier New" w:cs="Courier New"/>
        </w:rPr>
      </w:pPr>
      <w:r w:rsidRPr="00E9674E">
        <w:rPr>
          <w:rFonts w:ascii="Courier New" w:hAnsi="Courier New" w:cs="Courier New"/>
        </w:rPr>
        <w:t>Приложение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№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6</w:t>
      </w:r>
    </w:p>
    <w:p w:rsidR="00E9674E" w:rsidRDefault="00E3312D" w:rsidP="00E9674E">
      <w:pPr>
        <w:spacing w:after="0" w:line="240" w:lineRule="auto"/>
        <w:jc w:val="right"/>
        <w:rPr>
          <w:rFonts w:ascii="Courier New" w:hAnsi="Courier New" w:cs="Courier New"/>
        </w:rPr>
      </w:pPr>
      <w:r w:rsidRPr="00E9674E">
        <w:rPr>
          <w:rFonts w:ascii="Courier New" w:hAnsi="Courier New" w:cs="Courier New"/>
        </w:rPr>
        <w:t>к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Административному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регламенту</w:t>
      </w:r>
      <w:r w:rsidR="007815CF">
        <w:rPr>
          <w:rFonts w:ascii="Courier New" w:hAnsi="Courier New" w:cs="Courier New"/>
        </w:rPr>
        <w:t xml:space="preserve"> </w:t>
      </w:r>
    </w:p>
    <w:p w:rsidR="00E9674E" w:rsidRDefault="00E3312D" w:rsidP="00E9674E">
      <w:pPr>
        <w:spacing w:after="0" w:line="240" w:lineRule="auto"/>
        <w:jc w:val="right"/>
        <w:rPr>
          <w:rFonts w:ascii="Courier New" w:hAnsi="Courier New" w:cs="Courier New"/>
        </w:rPr>
      </w:pPr>
      <w:r w:rsidRPr="00E9674E">
        <w:rPr>
          <w:rFonts w:ascii="Courier New" w:hAnsi="Courier New" w:cs="Courier New"/>
        </w:rPr>
        <w:t>«Предоставление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участка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земли</w:t>
      </w:r>
      <w:r w:rsidR="007815CF">
        <w:rPr>
          <w:rFonts w:ascii="Courier New" w:hAnsi="Courier New" w:cs="Courier New"/>
        </w:rPr>
        <w:t xml:space="preserve"> </w:t>
      </w:r>
    </w:p>
    <w:p w:rsidR="00E3312D" w:rsidRPr="00E3312D" w:rsidRDefault="00E3312D" w:rsidP="00E96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674E">
        <w:rPr>
          <w:rFonts w:ascii="Courier New" w:hAnsi="Courier New" w:cs="Courier New"/>
        </w:rPr>
        <w:t>для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погребения</w:t>
      </w:r>
      <w:r w:rsidR="007815CF">
        <w:rPr>
          <w:rFonts w:ascii="Courier New" w:hAnsi="Courier New" w:cs="Courier New"/>
        </w:rPr>
        <w:t xml:space="preserve"> </w:t>
      </w:r>
      <w:r w:rsidRPr="00E9674E">
        <w:rPr>
          <w:rFonts w:ascii="Courier New" w:hAnsi="Courier New" w:cs="Courier New"/>
        </w:rPr>
        <w:t>умершего</w:t>
      </w:r>
      <w:r w:rsidRPr="00E3312D">
        <w:rPr>
          <w:rFonts w:ascii="Arial" w:hAnsi="Arial" w:cs="Arial"/>
          <w:sz w:val="24"/>
          <w:szCs w:val="24"/>
        </w:rPr>
        <w:t>»</w: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E967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БЛОК-СХЕМА</w:t>
      </w:r>
    </w:p>
    <w:p w:rsidR="00E3312D" w:rsidRPr="00E3312D" w:rsidRDefault="00E3312D" w:rsidP="00E967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АДМИНИСТРАТИВНЫХ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ПРОЦЕДУР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ПРЕДОСТАВЛЕНИЯ</w:t>
      </w:r>
    </w:p>
    <w:p w:rsidR="00E3312D" w:rsidRPr="00E3312D" w:rsidRDefault="00E3312D" w:rsidP="00E967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12D">
        <w:rPr>
          <w:rFonts w:ascii="Arial" w:hAnsi="Arial" w:cs="Arial"/>
          <w:sz w:val="24"/>
          <w:szCs w:val="24"/>
        </w:rPr>
        <w:t>МУНИЦИПАЛЬНОЙ</w:t>
      </w:r>
      <w:r w:rsidR="007815CF">
        <w:rPr>
          <w:rFonts w:ascii="Arial" w:hAnsi="Arial" w:cs="Arial"/>
          <w:sz w:val="24"/>
          <w:szCs w:val="24"/>
        </w:rPr>
        <w:t xml:space="preserve"> </w:t>
      </w:r>
      <w:r w:rsidRPr="00E3312D">
        <w:rPr>
          <w:rFonts w:ascii="Arial" w:hAnsi="Arial" w:cs="Arial"/>
          <w:sz w:val="24"/>
          <w:szCs w:val="24"/>
        </w:rPr>
        <w:t>УСЛУГИ</w:t>
      </w:r>
    </w:p>
    <w:p w:rsidR="00E3312D" w:rsidRPr="00E3312D" w:rsidRDefault="00A16014" w:rsidP="00E33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Группа 2" o:spid="_x0000_s1027" style="position:absolute;margin-left:118.2pt;margin-top:1.8pt;width:246.4pt;height:285.1pt;z-index:251661312" coordsize="31292,3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2ClgUAAL8RAAAOAAAAZHJzL2Uyb0RvYy54bWzsWF+P20QQf0fiO6z8nsbrOE4cNVfdJZcK&#10;qcCJK+J5z97EBttr1ptLDoRU4BGkPvABEN+gUoVEe/T6FZxvxMzu2pfkeiq0FPHQOynav7Ozv5n5&#10;zazv3lvnGTnnskpFMXboHdchvIhEnBaLsfP5w1ln6JBKsSJmmSj42LnglXPv4MMP7q7KEfdEIrKY&#10;SwJCimq0KsdOolQ56narKOE5q+6IkhcwORcyZwq6ctGNJVuB9Dzreq4bdFdCxqUUEa8qGJ2aSedA&#10;y5/PeaQ+nc8rrkg2dkA3pX+l/j3D3+7BXTZaSFYmaWTVYG+gRc7SAg5tRU2ZYmQp0xui8jSSohJz&#10;dScSeVfM52nE9R3gNtTdu819KZalvstitFqULUwA7R5Obyw2+uT8RJI0HjueQwqWg4nqXzaPNj/W&#10;L+H/CfEQoVW5GMHC+7I8LU+kuSY0H4joqwqmu/vz2F9cL17PZY6b4LZkraG/aKHna0UiGOxRL/SG&#10;YKEI5nqB5w4G1jhRAha8sS9Kjl+zs8tG5mCtXqvOqgRHq66xrN4Oy9OElVybqEKILJZBi+Vv9XON&#10;5tP6sv69flG/2PxUPyP1Sxh8XP9ZXwHQT+ur+nLzM0z+UT8ngQFcS2vQrgzUpBCThBULfiilWCWc&#10;xaA8xfVwxa0N2KnAUORs9bGIwaJsqYT2zj1LhNT3XcAcIKeeGwaDvomHxijU7/d9zxrF8zw6DPSK&#10;Flo2KmWl7nORE2yMHXDYIv4Mok4fx84fVEq7S2x9i8VfOmSeZxBj5ywjNAiCgb4AG9nFILuRiTsr&#10;kaXxLM0y3ZGLs0kmCWwdO/7R4WQS6HOyZQ4XNcNACnAlHdYwjK6jVw+bYZBfGTEA2578rMBTCoHn&#10;IapsZEa4JhJ7F7FUXJ4m8YrEKV65N6SIYZwCq3gDPAZ6LFsAHarMIVKoL1KVaD9Br79xD73DjLOs&#10;TJjRtxfCn0VmW9/2dK3ejmJgNasi2k+Tz7ch9Xz3yAs7s2A46Pgzv98JB+6w49LwKAxcP/Sns+9Q&#10;J+qPkjSOefEgLXhDhNT/e8FhKdlQmKZCskKXAjTMfW81or28AXvH1nkKMJMszceOtp21KXr9cRFr&#10;+yqWZqbd3dXfYLMG1wMTNrDoGMGwQD6rRmp9tgYp2DwT8QVEC1hKkxNkM2gkQn7jkBVkhrFTfb1k&#10;kjsk+6jAiPNoiEGhdC+AuIGO3Jk6255iRQTCxk6kJDiG7kyUSUHLUqaLBE6jGqdCHEKkzlOFeFxr&#10;ZjvAWkbfd05fYUtfv1qeerJ5TDbf11fws/lh8wio7LJ+Drz1jGgnRV2B/SbFibSYGqAbCm65nwaD&#10;oKUcF6DrW7s2lANQYgaAZBh6htquZTS8YLmmUpIhehNRFMA4QhoQNY8ggLtE0kY1BjW6Z9j3+nAY&#10;2neeMQXNvIzB1sWiCV80mA7XW93Xnw3p0dQsSljMTeyGfeQAUAHohamWmajbjCPv3MZBeMkpqxIj&#10;SoeEEWW9naiLEikdU4Dlhz2Sapzn2teNgzfj/50fUdo60j/Og9r41q9ObdXxrvIgON1rKhLqeiEQ&#10;pwW8SaN7Dvk++SGdN9HzPvn9v5OfLvrbKHufA3UpcF3Ct9SFKVlXb2QwxPjfynXI8NG6sC+htjzX&#10;qx9qmt6pzjE9mv1Iza+tzmkQ9n3Ij8hNPd8L26TS5MqghwkMi/eQ2ucSZJZbyOnfyJY3kyE+03lb&#10;krMo4oUyaXi7JocCuVV+uyhv+FS/9lGMzto7ZaDmVJ1KX1H52VyoZAqvogwKNEjrOY+hUONQfWML&#10;c15bxb+qPnbD4+Hx0O/4XnDc8d3ptHM4m/idYEYH/WlvOplM6W59jG+Dt6+PEcm2ItmqXs1LB1QG&#10;G2vVb6leX5HR9TMXvhLobfaLBn6G2O5De/u7y8FfAAAA//8DAFBLAwQUAAYACAAAACEAkLhs8OEA&#10;AAAJAQAADwAAAGRycy9kb3ducmV2LnhtbEyPT0vDQBTE74LfYXmCN7v5Y9Ma81JKUU9FsBVKb9vk&#10;NQnNvg3ZbZJ+e9eTHocZZn6TrSbdioF62xhGCGcBCOLClA1XCN/796clCOsUl6o1TAg3srDK7+8y&#10;lZZm5C8adq4SvoRtqhBq57pUSlvUpJWdmY7Ye2fTa+W87CtZ9mr05bqVURAkUquG/UKtOtrUVFx2&#10;V43wMapxHYdvw/Zy3tyO+/nnYRsS4uPDtH4F4Whyf2H4xffokHumk7lyaUWLEMXJs48ixAkI7y+i&#10;lwjECWG+iJcg80z+f5D/AAAA//8DAFBLAQItABQABgAIAAAAIQC2gziS/gAAAOEBAAATAAAAAAAA&#10;AAAAAAAAAAAAAABbQ29udGVudF9UeXBlc10ueG1sUEsBAi0AFAAGAAgAAAAhADj9If/WAAAAlAEA&#10;AAsAAAAAAAAAAAAAAAAALwEAAF9yZWxzLy5yZWxzUEsBAi0AFAAGAAgAAAAhAMZinYKWBQAAvxEA&#10;AA4AAAAAAAAAAAAAAAAALgIAAGRycy9lMm9Eb2MueG1sUEsBAi0AFAAGAAgAAAAhAJC4bPDhAAAA&#10;CQEAAA8AAAAAAAAAAAAAAAAA8AcAAGRycy9kb3ducmV2LnhtbFBLBQYAAAAABAAEAPMAAAD+CAAA&#10;AAA=&#10;">
            <v:roundrect id="Скругленный прямоугольник 6" o:spid="_x0000_s1028" style="position:absolute;left:9144;top:12096;width:14554;height:2221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7815CF" w:rsidRPr="0062034D" w:rsidRDefault="007815CF" w:rsidP="00E3312D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62034D">
                      <w:rPr>
                        <w:color w:val="000000"/>
                        <w:kern w:val="24"/>
                        <w:sz w:val="18"/>
                        <w:szCs w:val="18"/>
                      </w:rPr>
  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 </w:t>
                    </w:r>
                  </w:p>
                  <w:p w:rsidR="007815CF" w:rsidRPr="00970F6E" w:rsidRDefault="007815CF" w:rsidP="00E3312D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2034D">
                      <w:rPr>
                        <w:color w:val="000000"/>
                        <w:kern w:val="24"/>
                        <w:sz w:val="18"/>
                        <w:szCs w:val="18"/>
                      </w:rPr>
                      <w:t>(</w:t>
                    </w:r>
                    <w:r w:rsidRPr="0062034D">
                      <w:rPr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  <w:t>1 рабочий день – формирование и направление запросов)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9" type="#_x0000_t32" style="position:absolute;left:16764;top:10096;width:0;height:20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<v:stroke endarrow="open"/>
            </v:shape>
            <v:roundrect id="Скругленный прямоугольник 1" o:spid="_x0000_s1030" style="position:absolute;width:31292;height:1029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R6b8A&#10;AADbAAAADwAAAGRycy9kb3ducmV2LnhtbERPTYvCMBC9C/sfwix4s2mFFbcaRQRhDytoXe9DM7bF&#10;ZlKSrFZ/vREEb/N4nzNf9qYVF3K+sawgS1IQxKXVDVcK/g6b0RSED8gaW8uk4EYelouPwRxzba+8&#10;p0sRKhFD2OeooA6hy6X0ZU0GfWI74sidrDMYInSV1A6vMdy0cpymE2mw4dhQY0frmspz8W8U/Bbu&#10;636+7fTR2EnQRfa96Wmr1PCzX81ABOrDW/xy/+g4P4PnL/E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hHpvwAAANsAAAAPAAAAAAAAAAAAAAAAAJgCAABkcnMvZG93bnJl&#10;di54bWxQSwUGAAAAAAQABAD1AAAAhAMAAAAA&#10;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7815CF" w:rsidRDefault="007815CF" w:rsidP="00E3312D">
                    <w:pPr>
                      <w:spacing w:line="216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84D5F">
                      <w:rPr>
                        <w:rFonts w:ascii="Times New Roman" w:hAnsi="Times New Roman"/>
                        <w:sz w:val="18"/>
                        <w:szCs w:val="18"/>
                      </w:rPr>
                      <w:t>Прием заявления и документов, необходимых для предоставления муниципальной услуги, подл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ежащих представлению заявителем</w:t>
                    </w:r>
                  </w:p>
                  <w:p w:rsidR="007815CF" w:rsidRPr="0062034D" w:rsidRDefault="007815CF" w:rsidP="00E3312D">
                    <w:pPr>
                      <w:spacing w:line="216" w:lineRule="auto"/>
                      <w:jc w:val="center"/>
                      <w:rPr>
                        <w:rFonts w:ascii="Times New Roman" w:hAnsi="Times New Roman"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62034D">
                      <w:rPr>
                        <w:rFonts w:ascii="Times New Roman" w:hAnsi="Times New Roman"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  <w:t>(не превышает 10 минут)</w:t>
                    </w:r>
                  </w:p>
                </w:txbxContent>
              </v:textbox>
            </v:roundrect>
            <v:shape id="AutoShape 78" o:spid="_x0000_s1031" type="#_x0000_t32" style="position:absolute;left:16954;top:34290;width:6;height:19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T7nMAAAADaAAAADwAAAGRycy9kb3ducmV2LnhtbERPS2vCQBC+F/wPywi91Y2ltCV1FRGE&#10;5mZToddpdvLQ7GzcXU3y791Aoafh43vOajOYVtzI+cayguUiAUFcWN1wpeD4vX96B+EDssbWMikY&#10;ycNmPXtYYaptz190y0MlYgj7FBXUIXSplL6oyaBf2I44cqV1BkOErpLaYR/DTSufk+RVGmw4NtTY&#10;0a6m4pxfjYK330uejZeX44kdu9Ie+JqVP0o9zoftB4hAQ/gX/7k/dZwP0yvTle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E+5zAAAAA2gAAAA8AAAAAAAAAAAAAAAAA&#10;oQIAAGRycy9kb3ducmV2LnhtbFBLBQYAAAAABAAEAPkAAACOAwAAAAA=&#10;" strokecolor="#5b9bd5">
              <v:stroke endarrow="block"/>
            </v:shape>
          </v:group>
        </w:pic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A16014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  <w:r w:rsidRPr="00A16014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17" o:spid="_x0000_s1026" style="position:absolute;margin-left:117pt;margin-top:.05pt;width:246.4pt;height:75.3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dvQgMAAEwGAAAOAAAAZHJzL2Uyb0RvYy54bWysVd1u2zYUvi+wdyB47+gnimIJUYLEqYcC&#10;6RosLXpNi5TFjiJVko6cDgUK9HID9gx7hqFAm7bpKyhvtENKzuLlphjmC4I8FM/P953v+OBo3Qh0&#10;ybThShY42gkxYrJUlMtlgV88n0+mGBlLJCVCSVbgK2bw0eEPjw66NmexqpWgTCNwIk3etQWurW3z&#10;IDBlzRpidlTLJFxWSjfEwlEvA6pJB94bEcRhmAad0rTVqmTGgPV0uMSH3n9VsdI+qyrDLBIFhtys&#10;X7VfF24NDg9IvtSkrXk5pkH+QxYN4RKC3rk6JZagleYPXDW81Mqoyu6UqglUVfGS+Rqgmij8VzUX&#10;NWmZrwXAMe0dTOb/c1v+dHmuEafA3T5GkjTAUf9nf3377vZ9/1f/uf/Qf+2/3v7Wf0L9NzD+0X/p&#10;b/zVTf/59ne4/NhfI3gLQHatycHfRXuuHRSmPVPlLwZJNauJXLJjrVVXM0Ih/ch9H2w9cAcDT9Gi&#10;e6oopEFWVnlM15VunENAC609dVd31LG1RSUY4zRKsl1guIS7bC/djTy3Ack3r1tt7I9MNchtCqzV&#10;StKfoT98CHJ5Zqznj44gEPoKo6oR0A2XRKAoTVNfJHgcP4bdxqcvVwlO51wIf9DLxUxoBE8LnJwc&#10;z2apjyNWDRQ3mKF9w7EBwQxtOpinGzP4N4MbgAr29/0L6aJI5eI5JEk+WJhv+bEWtbJMX9S0Q5S7&#10;knenEQSEA/R/vO/CwImIJQjXCoy0si+5rX3TOXwf1OFfDHYi2poM+e5m8PN0bud7F92nt5UYkDam&#10;6OjzMvk1i+IkPImzyTyd7k+SebI3yfbD6SSMspMsDZMsOZ2/dTlFSV5zSpk845JtJBsl3yeJcXgM&#10;YvOiRR10o0NjqPc+yCP6Q5lj8QPYW1w0HGBGgjcF9tyNnLpOfywpPCC5JVwM+2A7/wGbNbQeULiB&#10;xevCSWGQlF0v1l6h8UZkC0WvQChAmFcDjF/Y1Eq/waiDUVZg83pFNMNIPJFObHGUxW74+VMaApzA&#10;9tbV4v4VkSU4K3BpNfSHP8zsMDNXrebLGqJFHi6pjkGkFbcbNQ+ZQTVOzTCyfF3jeHUz8f7Zf/XP&#10;n8Dh3wAAAP//AwBQSwMEFAAGAAgAAAAhAORRGujdAAAACQEAAA8AAABkcnMvZG93bnJldi54bWxM&#10;j8FOwzAQRO9I/IO1SNyok9CkNMSpEFJvIEGAuxsvSdR4Hdlum/L1LCd6XM3T7JtqM9tRHNGHwZGC&#10;dJGAQGqdGahT8PmxvXsAEaImo0dHqOCMATb19VWlS+NO9I7HJnaCSyiUWkEf41RKGdoerQ4LNyFx&#10;9u281ZFP30nj9YnL7SizJCmk1QPxh15P+Nxju28OVsFL4/Of/fnNfFlXRNOk6+2Mr0rd3sxPjyAi&#10;zvEfhj99VoeanXbuQCaIUcF9uloyqiDnBZyvsnUGYsdgXixB1pW8XFD/AgAA//8DAFBLAQItABQA&#10;BgAIAAAAIQC2gziS/gAAAOEBAAATAAAAAAAAAAAAAAAAAAAAAABbQ29udGVudF9UeXBlc10ueG1s&#10;UEsBAi0AFAAGAAgAAAAhADj9If/WAAAAlAEAAAsAAAAAAAAAAAAAAAAALwEAAF9yZWxzLy5yZWxz&#10;UEsBAi0AFAAGAAgAAAAhAJaa929CAwAATAYAAA4AAAAAAAAAAAAAAAAALgIAAGRycy9lMm9Eb2Mu&#10;eG1sUEsBAi0AFAAGAAgAAAAhAORRGujdAAAACQEAAA8AAAAAAAAAAAAAAAAAnAUAAGRycy9kb3du&#10;cmV2LnhtbFBLBQYAAAAABAAEAPMAAACmBgAAAAA=&#10;" fillcolor="#dbeef4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7815CF" w:rsidRPr="007E4FB6" w:rsidRDefault="007815CF" w:rsidP="00E3312D">
                  <w:pPr>
                    <w:pStyle w:val="a5"/>
                    <w:spacing w:before="0" w:beforeAutospacing="0" w:after="0" w:afterAutospacing="0" w:line="216" w:lineRule="auto"/>
                    <w:jc w:val="center"/>
                    <w:rPr>
                      <w:i/>
                      <w:iCs/>
                      <w:kern w:val="24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Pr="00026589">
                    <w:rPr>
                      <w:sz w:val="18"/>
                      <w:szCs w:val="18"/>
                    </w:rPr>
                    <w:t>ринятие решения о предоставлении (об отказе в предоставлении) муниципальной услуги</w:t>
                  </w:r>
                  <w:r>
                    <w:rPr>
                      <w:sz w:val="18"/>
                      <w:szCs w:val="18"/>
                    </w:rPr>
                    <w:t xml:space="preserve"> и выдача результата</w:t>
                  </w:r>
                  <w:r w:rsidRPr="00026589">
                    <w:rPr>
                      <w:sz w:val="18"/>
                      <w:szCs w:val="18"/>
                    </w:rPr>
                    <w:br/>
                  </w:r>
                  <w:r w:rsidRPr="00970F6E">
                    <w:rPr>
                      <w:kern w:val="24"/>
                      <w:sz w:val="18"/>
                      <w:szCs w:val="18"/>
                    </w:rPr>
                    <w:t>(</w:t>
                  </w:r>
                  <w:r>
                    <w:rPr>
                      <w:kern w:val="24"/>
                      <w:sz w:val="18"/>
                      <w:szCs w:val="18"/>
                    </w:rPr>
                    <w:t xml:space="preserve">1 </w:t>
                  </w:r>
                  <w:r>
                    <w:rPr>
                      <w:i/>
                      <w:iCs/>
                      <w:kern w:val="24"/>
                      <w:sz w:val="18"/>
                      <w:szCs w:val="18"/>
                    </w:rPr>
                    <w:t>рабочий день, следующий за днем регистрации документов)</w:t>
                  </w:r>
                </w:p>
              </w:txbxContent>
            </v:textbox>
          </v:roundrect>
        </w:pict>
      </w: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p w:rsidR="00E3312D" w:rsidRPr="00E3312D" w:rsidRDefault="00E3312D" w:rsidP="00E3312D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</w:p>
    <w:sectPr w:rsidR="00E3312D" w:rsidRPr="00E3312D" w:rsidSect="004B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C7" w:rsidRDefault="005177C7" w:rsidP="00E3312D">
      <w:pPr>
        <w:spacing w:after="0" w:line="240" w:lineRule="auto"/>
      </w:pPr>
      <w:r>
        <w:separator/>
      </w:r>
    </w:p>
  </w:endnote>
  <w:endnote w:type="continuationSeparator" w:id="0">
    <w:p w:rsidR="005177C7" w:rsidRDefault="005177C7" w:rsidP="00E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C7" w:rsidRDefault="005177C7" w:rsidP="00E3312D">
      <w:pPr>
        <w:spacing w:after="0" w:line="240" w:lineRule="auto"/>
      </w:pPr>
      <w:r>
        <w:separator/>
      </w:r>
    </w:p>
  </w:footnote>
  <w:footnote w:type="continuationSeparator" w:id="0">
    <w:p w:rsidR="005177C7" w:rsidRDefault="005177C7" w:rsidP="00E3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12D"/>
    <w:rsid w:val="00383B25"/>
    <w:rsid w:val="004B3C23"/>
    <w:rsid w:val="00511FB6"/>
    <w:rsid w:val="005177C7"/>
    <w:rsid w:val="00537CEC"/>
    <w:rsid w:val="005E1BEF"/>
    <w:rsid w:val="007815CF"/>
    <w:rsid w:val="0094134E"/>
    <w:rsid w:val="00A16014"/>
    <w:rsid w:val="00B16D86"/>
    <w:rsid w:val="00BA16D9"/>
    <w:rsid w:val="00C70581"/>
    <w:rsid w:val="00E3312D"/>
    <w:rsid w:val="00E9674E"/>
    <w:rsid w:val="00F0290D"/>
    <w:rsid w:val="00F4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9"/>
        <o:r id="V:Rule2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12D"/>
    <w:pPr>
      <w:spacing w:after="0" w:line="240" w:lineRule="auto"/>
    </w:pPr>
  </w:style>
  <w:style w:type="paragraph" w:customStyle="1" w:styleId="ConsPlusNonformat">
    <w:name w:val="ConsPlusNonformat"/>
    <w:rsid w:val="00E33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3312D"/>
    <w:rPr>
      <w:rFonts w:cs="Times New Roman"/>
      <w:color w:val="0000FF"/>
      <w:u w:val="single"/>
    </w:rPr>
  </w:style>
  <w:style w:type="paragraph" w:styleId="a5">
    <w:name w:val="Normal (Web)"/>
    <w:basedOn w:val="a"/>
    <w:rsid w:val="00E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3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E331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33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E3312D"/>
    <w:rPr>
      <w:rFonts w:cs="Times New Roman"/>
      <w:vertAlign w:val="superscript"/>
    </w:rPr>
  </w:style>
  <w:style w:type="paragraph" w:customStyle="1" w:styleId="a9">
    <w:name w:val="Таблицы (моноширинный)"/>
    <w:basedOn w:val="a"/>
    <w:next w:val="a"/>
    <w:rsid w:val="00E3312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a">
    <w:name w:val="Цветовое выделение"/>
    <w:rsid w:val="00E3312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38.ru." TargetMode="External"/><Relationship Id="rId13" Type="http://schemas.openxmlformats.org/officeDocument/2006/relationships/hyperlink" Target="consultantplus://offline/ref=2934FCF9DB2E8E9CA013D5F45859A021CEE58684CC9A4D591105C7FC71V3N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.gosuslugi.ru" TargetMode="External"/><Relationship Id="rId12" Type="http://schemas.openxmlformats.org/officeDocument/2006/relationships/hyperlink" Target="consultantplus://offline/ref=FE4AF0CF3427A82AAF077E0CE3B12B8927A1973B825A3E0C6197BD5A478298C6A2CA1DF2v2Q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4639420.99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DB319851B6DB8E4AFE8A881F967CC5756C98C500EC9C4287ADF291124F9B0C1301B25793B0B716j7C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0F3DF7897A3D876DCC4BE99E5A8B46849995D029C9C1D7BE648E0B6E588265DBD2F86ABBD3759j17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B4FC-459F-4F26-97C4-7571EF22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26</Pages>
  <Words>10013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2016-11-17T01:34:00Z</dcterms:created>
  <dcterms:modified xsi:type="dcterms:W3CDTF">2016-12-01T04:13:00Z</dcterms:modified>
</cp:coreProperties>
</file>