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06" w:rsidRPr="000D2006" w:rsidRDefault="000D2006" w:rsidP="000D200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D2006">
        <w:rPr>
          <w:rFonts w:ascii="Arial" w:hAnsi="Arial" w:cs="Arial"/>
          <w:b/>
          <w:bCs/>
          <w:sz w:val="32"/>
          <w:szCs w:val="32"/>
        </w:rPr>
        <w:t>07 11 2016 Г. № 94</w:t>
      </w:r>
    </w:p>
    <w:p w:rsidR="006D4E7B" w:rsidRPr="000D2006" w:rsidRDefault="006D4E7B" w:rsidP="006D4E7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20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D4E7B" w:rsidRPr="000D2006" w:rsidRDefault="006D4E7B" w:rsidP="006D4E7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2006">
        <w:rPr>
          <w:rFonts w:ascii="Arial" w:hAnsi="Arial" w:cs="Arial"/>
          <w:b/>
          <w:sz w:val="32"/>
          <w:szCs w:val="32"/>
        </w:rPr>
        <w:t>ИРКУТСКАЯ ОБЛАСТЬ</w:t>
      </w:r>
    </w:p>
    <w:p w:rsidR="006D4E7B" w:rsidRPr="000D2006" w:rsidRDefault="006D4E7B" w:rsidP="006D4E7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2006">
        <w:rPr>
          <w:rFonts w:ascii="Arial" w:hAnsi="Arial" w:cs="Arial"/>
          <w:b/>
          <w:sz w:val="32"/>
          <w:szCs w:val="32"/>
        </w:rPr>
        <w:t>БАЛАГАНСКИЙ РАЙОН</w:t>
      </w:r>
    </w:p>
    <w:p w:rsidR="006D4E7B" w:rsidRDefault="006D4E7B" w:rsidP="006D4E7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2006">
        <w:rPr>
          <w:rFonts w:ascii="Arial" w:hAnsi="Arial" w:cs="Arial"/>
          <w:b/>
          <w:sz w:val="32"/>
          <w:szCs w:val="32"/>
        </w:rPr>
        <w:t>ТАРНОПОЛЬСКО</w:t>
      </w:r>
      <w:r w:rsidR="000D2006">
        <w:rPr>
          <w:rFonts w:ascii="Arial" w:hAnsi="Arial" w:cs="Arial"/>
          <w:b/>
          <w:sz w:val="32"/>
          <w:szCs w:val="32"/>
        </w:rPr>
        <w:t>Е</w:t>
      </w:r>
      <w:r w:rsidRPr="000D200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0D2006">
        <w:rPr>
          <w:rFonts w:ascii="Arial" w:hAnsi="Arial" w:cs="Arial"/>
          <w:b/>
          <w:sz w:val="32"/>
          <w:szCs w:val="32"/>
        </w:rPr>
        <w:t>Е</w:t>
      </w:r>
      <w:r w:rsidRPr="000D2006">
        <w:rPr>
          <w:rFonts w:ascii="Arial" w:hAnsi="Arial" w:cs="Arial"/>
          <w:b/>
          <w:sz w:val="32"/>
          <w:szCs w:val="32"/>
        </w:rPr>
        <w:t xml:space="preserve"> ОБРАЗОВАНИ</w:t>
      </w:r>
      <w:r w:rsidR="000D2006">
        <w:rPr>
          <w:rFonts w:ascii="Arial" w:hAnsi="Arial" w:cs="Arial"/>
          <w:b/>
          <w:sz w:val="32"/>
          <w:szCs w:val="32"/>
        </w:rPr>
        <w:t>Е</w:t>
      </w:r>
    </w:p>
    <w:p w:rsidR="000D2006" w:rsidRPr="000D2006" w:rsidRDefault="000D2006" w:rsidP="000D200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2006">
        <w:rPr>
          <w:rFonts w:ascii="Arial" w:hAnsi="Arial" w:cs="Arial"/>
          <w:b/>
          <w:sz w:val="32"/>
          <w:szCs w:val="32"/>
        </w:rPr>
        <w:t>АДМИНИСТРАЦИЯ</w:t>
      </w:r>
    </w:p>
    <w:p w:rsidR="006D4E7B" w:rsidRPr="000D2006" w:rsidRDefault="006D4E7B" w:rsidP="006D4E7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2006">
        <w:rPr>
          <w:rFonts w:ascii="Arial" w:hAnsi="Arial" w:cs="Arial"/>
          <w:b/>
          <w:sz w:val="32"/>
          <w:szCs w:val="32"/>
        </w:rPr>
        <w:t>ПОСТАНОВЛЕНИЕ</w:t>
      </w:r>
    </w:p>
    <w:p w:rsidR="006D4E7B" w:rsidRPr="00EC55DC" w:rsidRDefault="006D4E7B" w:rsidP="006D4E7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D4E7B" w:rsidRPr="000D2006" w:rsidRDefault="000D2006" w:rsidP="006D4E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2006">
        <w:rPr>
          <w:rFonts w:ascii="Arial" w:hAnsi="Arial" w:cs="Arial"/>
          <w:b/>
          <w:sz w:val="32"/>
          <w:szCs w:val="32"/>
        </w:rPr>
        <w:t>ОБ УТВЕРЖДЕНИИ ПОЛОЖЕНИЯ О ЗАКУПКАХ ТОВАРОВ, РАБОТ, УСЛУГ ДЛЯ ОБЕСПЕЧЕНИЯ НУЖД АДМИНИСТРАЦИИ ТАРНОПОЛЬСКОГО МУНИЦИПАЛЬНОГО ОБРАЗОВАНИЯ И МУНИЦИПАЛЬНОГО КАЗЁННОГО УЧРЕЖДЕНИЯ КУЛЬТУРЫ «ТАРНОПОЛЬСКИЙ ЦЕНТРАЛЬНЫЙ СЕЛЬСКИЙ ДОМ КУЛЬТУРЫ</w:t>
      </w:r>
      <w:r>
        <w:rPr>
          <w:rFonts w:ascii="Arial" w:hAnsi="Arial" w:cs="Arial"/>
          <w:b/>
          <w:sz w:val="32"/>
          <w:szCs w:val="32"/>
        </w:rPr>
        <w:t>»</w:t>
      </w:r>
    </w:p>
    <w:p w:rsidR="006D4E7B" w:rsidRPr="006D4E7B" w:rsidRDefault="006D4E7B" w:rsidP="006D4E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3681" w:rsidRDefault="00C43681" w:rsidP="006D4E7B">
      <w:pPr>
        <w:spacing w:after="0" w:line="240" w:lineRule="auto"/>
        <w:jc w:val="center"/>
      </w:pPr>
    </w:p>
    <w:p w:rsidR="006D4E7B" w:rsidRDefault="006D4E7B" w:rsidP="006D4E7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4E7B">
        <w:rPr>
          <w:rFonts w:ascii="Arial" w:hAnsi="Arial" w:cs="Arial"/>
          <w:sz w:val="24"/>
          <w:szCs w:val="24"/>
        </w:rPr>
        <w:t xml:space="preserve">В целях упорядочения системы управления муниципальных закупок администрацией </w:t>
      </w:r>
      <w:r>
        <w:rPr>
          <w:rFonts w:ascii="Arial" w:hAnsi="Arial" w:cs="Arial"/>
          <w:sz w:val="24"/>
          <w:szCs w:val="24"/>
        </w:rPr>
        <w:t>Тарнопольского</w:t>
      </w:r>
      <w:r w:rsidRPr="006D4E7B">
        <w:rPr>
          <w:rFonts w:ascii="Arial" w:hAnsi="Arial" w:cs="Arial"/>
          <w:sz w:val="24"/>
          <w:szCs w:val="24"/>
        </w:rPr>
        <w:t xml:space="preserve"> муниципального образования и муниципальным  казённым учреждением культуры «</w:t>
      </w:r>
      <w:r>
        <w:rPr>
          <w:rFonts w:ascii="Arial" w:hAnsi="Arial" w:cs="Arial"/>
          <w:sz w:val="24"/>
          <w:szCs w:val="24"/>
        </w:rPr>
        <w:t>Тарнопольский центральный</w:t>
      </w:r>
      <w:r w:rsidRPr="006D4E7B">
        <w:rPr>
          <w:rFonts w:ascii="Arial" w:hAnsi="Arial" w:cs="Arial"/>
          <w:sz w:val="24"/>
          <w:szCs w:val="24"/>
        </w:rPr>
        <w:t xml:space="preserve"> сельский </w:t>
      </w:r>
      <w:r>
        <w:rPr>
          <w:rFonts w:ascii="Arial" w:hAnsi="Arial" w:cs="Arial"/>
          <w:sz w:val="24"/>
          <w:szCs w:val="24"/>
        </w:rPr>
        <w:t>Дом культуры</w:t>
      </w:r>
      <w:r w:rsidRPr="006D4E7B">
        <w:rPr>
          <w:rFonts w:ascii="Arial" w:hAnsi="Arial" w:cs="Arial"/>
          <w:sz w:val="24"/>
          <w:szCs w:val="24"/>
        </w:rPr>
        <w:t xml:space="preserve">»,  в соответствии с пунктом 3 части 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статьями 70-73 Бюджетного кодекса Российской Федерации, руководствуясь Уставом </w:t>
      </w:r>
      <w:r>
        <w:rPr>
          <w:rFonts w:ascii="Arial" w:hAnsi="Arial" w:cs="Arial"/>
          <w:sz w:val="24"/>
          <w:szCs w:val="24"/>
        </w:rPr>
        <w:t>Тарнопольского</w:t>
      </w:r>
      <w:proofErr w:type="gramEnd"/>
      <w:r w:rsidRPr="006D4E7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6D4E7B" w:rsidRPr="000D2006" w:rsidRDefault="006D4E7B" w:rsidP="000D2006">
      <w:pPr>
        <w:jc w:val="center"/>
        <w:rPr>
          <w:rFonts w:ascii="Arial" w:hAnsi="Arial" w:cs="Arial"/>
          <w:b/>
          <w:sz w:val="30"/>
          <w:szCs w:val="30"/>
        </w:rPr>
      </w:pPr>
      <w:r w:rsidRPr="000D2006">
        <w:rPr>
          <w:rFonts w:ascii="Arial" w:hAnsi="Arial" w:cs="Arial"/>
          <w:b/>
          <w:sz w:val="30"/>
          <w:szCs w:val="30"/>
        </w:rPr>
        <w:t>ПОСТАНОВЛЯЮ:</w:t>
      </w:r>
    </w:p>
    <w:p w:rsidR="006D4E7B" w:rsidRPr="006D4E7B" w:rsidRDefault="006D4E7B" w:rsidP="006D4E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E7B">
        <w:rPr>
          <w:rFonts w:ascii="Arial" w:hAnsi="Arial" w:cs="Arial"/>
          <w:sz w:val="24"/>
          <w:szCs w:val="24"/>
        </w:rPr>
        <w:t xml:space="preserve">1. Утвердить Положение о закупках товаров, работ услуг для обеспечения нужд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6D4E7B">
        <w:rPr>
          <w:rFonts w:ascii="Arial" w:hAnsi="Arial" w:cs="Arial"/>
          <w:sz w:val="24"/>
          <w:szCs w:val="24"/>
        </w:rPr>
        <w:t xml:space="preserve"> муниципального образования и муниципального казённого учреждения культуры «</w:t>
      </w:r>
      <w:r>
        <w:rPr>
          <w:rFonts w:ascii="Arial" w:hAnsi="Arial" w:cs="Arial"/>
          <w:sz w:val="24"/>
          <w:szCs w:val="24"/>
        </w:rPr>
        <w:t>Тарнопольский центральный</w:t>
      </w:r>
      <w:r w:rsidRPr="006D4E7B">
        <w:rPr>
          <w:rFonts w:ascii="Arial" w:hAnsi="Arial" w:cs="Arial"/>
          <w:sz w:val="24"/>
          <w:szCs w:val="24"/>
        </w:rPr>
        <w:t xml:space="preserve"> сельский </w:t>
      </w:r>
      <w:r>
        <w:rPr>
          <w:rFonts w:ascii="Arial" w:hAnsi="Arial" w:cs="Arial"/>
          <w:sz w:val="24"/>
          <w:szCs w:val="24"/>
        </w:rPr>
        <w:t>Дом культуры</w:t>
      </w:r>
      <w:r w:rsidRPr="006D4E7B">
        <w:rPr>
          <w:rFonts w:ascii="Arial" w:hAnsi="Arial" w:cs="Arial"/>
          <w:sz w:val="24"/>
          <w:szCs w:val="24"/>
        </w:rPr>
        <w:t>» согласно приложению.</w:t>
      </w:r>
    </w:p>
    <w:p w:rsidR="006D4E7B" w:rsidRPr="006D4E7B" w:rsidRDefault="006D4E7B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E7B">
        <w:rPr>
          <w:rFonts w:ascii="Arial" w:hAnsi="Arial" w:cs="Arial"/>
          <w:sz w:val="24"/>
          <w:szCs w:val="24"/>
        </w:rPr>
        <w:t>2. 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  <w:sz w:val="24"/>
          <w:szCs w:val="24"/>
        </w:rPr>
        <w:t>Тарнопольский</w:t>
      </w:r>
      <w:r w:rsidRPr="006D4E7B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6D4E7B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6D4E7B" w:rsidRPr="006D4E7B" w:rsidRDefault="006D4E7B" w:rsidP="006D4E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E7B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6D4E7B" w:rsidRDefault="006D4E7B" w:rsidP="006D4E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E7B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6D4E7B" w:rsidRDefault="006D4E7B" w:rsidP="006D4E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E7B" w:rsidRDefault="006D4E7B" w:rsidP="006D4E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E7B" w:rsidRDefault="006D4E7B" w:rsidP="006D4E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6D4E7B" w:rsidRDefault="006D4E7B" w:rsidP="006D4E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6D4E7B" w:rsidRDefault="006D4E7B" w:rsidP="006D4E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E7B" w:rsidRDefault="006D4E7B" w:rsidP="006D4E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E7B" w:rsidRPr="006D4E7B" w:rsidRDefault="006D4E7B" w:rsidP="006D4E7B">
      <w:pPr>
        <w:spacing w:after="0"/>
        <w:jc w:val="right"/>
        <w:rPr>
          <w:rFonts w:ascii="Courier New" w:hAnsi="Courier New" w:cs="Courier New"/>
        </w:rPr>
      </w:pPr>
      <w:r w:rsidRPr="006D4E7B">
        <w:rPr>
          <w:rFonts w:ascii="Courier New" w:hAnsi="Courier New" w:cs="Courier New"/>
        </w:rPr>
        <w:t>Приложение</w:t>
      </w:r>
    </w:p>
    <w:p w:rsidR="006D4E7B" w:rsidRPr="006D4E7B" w:rsidRDefault="006D4E7B" w:rsidP="006D4E7B">
      <w:pPr>
        <w:spacing w:after="0"/>
        <w:jc w:val="right"/>
        <w:rPr>
          <w:rFonts w:ascii="Courier New" w:hAnsi="Courier New" w:cs="Courier New"/>
        </w:rPr>
      </w:pPr>
      <w:r w:rsidRPr="006D4E7B">
        <w:rPr>
          <w:rFonts w:ascii="Courier New" w:hAnsi="Courier New" w:cs="Courier New"/>
        </w:rPr>
        <w:lastRenderedPageBreak/>
        <w:t>к постановлению администрации</w:t>
      </w:r>
    </w:p>
    <w:p w:rsidR="006D4E7B" w:rsidRPr="006D4E7B" w:rsidRDefault="006D4E7B" w:rsidP="006D4E7B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Pr="006D4E7B">
        <w:rPr>
          <w:rFonts w:ascii="Courier New" w:hAnsi="Courier New" w:cs="Courier New"/>
        </w:rPr>
        <w:t xml:space="preserve"> муниципального образования</w:t>
      </w:r>
    </w:p>
    <w:p w:rsidR="006D4E7B" w:rsidRPr="006D4E7B" w:rsidRDefault="006D4E7B" w:rsidP="006D4E7B">
      <w:pPr>
        <w:spacing w:after="0"/>
        <w:jc w:val="right"/>
        <w:rPr>
          <w:rFonts w:ascii="Courier New" w:hAnsi="Courier New" w:cs="Courier New"/>
        </w:rPr>
      </w:pPr>
      <w:r w:rsidRPr="006D4E7B">
        <w:rPr>
          <w:rFonts w:ascii="Courier New" w:hAnsi="Courier New" w:cs="Courier New"/>
        </w:rPr>
        <w:t xml:space="preserve"> от 0</w:t>
      </w:r>
      <w:r w:rsidR="00AE0E92">
        <w:rPr>
          <w:rFonts w:ascii="Courier New" w:hAnsi="Courier New" w:cs="Courier New"/>
        </w:rPr>
        <w:t>7</w:t>
      </w:r>
      <w:r w:rsidRPr="006D4E7B">
        <w:rPr>
          <w:rFonts w:ascii="Courier New" w:hAnsi="Courier New" w:cs="Courier New"/>
        </w:rPr>
        <w:t>.</w:t>
      </w:r>
      <w:r w:rsidR="00AE0E92">
        <w:rPr>
          <w:rFonts w:ascii="Courier New" w:hAnsi="Courier New" w:cs="Courier New"/>
        </w:rPr>
        <w:t>11</w:t>
      </w:r>
      <w:r w:rsidRPr="006D4E7B">
        <w:rPr>
          <w:rFonts w:ascii="Courier New" w:hAnsi="Courier New" w:cs="Courier New"/>
        </w:rPr>
        <w:t xml:space="preserve">.2016 года № </w:t>
      </w:r>
      <w:r w:rsidR="00AE0E92">
        <w:rPr>
          <w:rFonts w:ascii="Courier New" w:hAnsi="Courier New" w:cs="Courier New"/>
        </w:rPr>
        <w:t>94</w:t>
      </w:r>
    </w:p>
    <w:p w:rsidR="006D4E7B" w:rsidRDefault="006D4E7B" w:rsidP="006D4E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E0E92" w:rsidRPr="00AE0E92" w:rsidRDefault="00AE0E92" w:rsidP="00AE0E92">
      <w:pPr>
        <w:jc w:val="center"/>
        <w:rPr>
          <w:rFonts w:ascii="Arial" w:hAnsi="Arial" w:cs="Arial"/>
          <w:b/>
          <w:sz w:val="24"/>
          <w:szCs w:val="24"/>
        </w:rPr>
      </w:pPr>
      <w:r w:rsidRPr="00AE0E92">
        <w:rPr>
          <w:rFonts w:ascii="Arial" w:hAnsi="Arial" w:cs="Arial"/>
          <w:b/>
          <w:sz w:val="24"/>
          <w:szCs w:val="24"/>
        </w:rPr>
        <w:t>ПОЛОЖЕНИЕ</w:t>
      </w:r>
    </w:p>
    <w:p w:rsidR="00AE0E92" w:rsidRPr="00AE0E92" w:rsidRDefault="00AE0E92" w:rsidP="00AE0E92">
      <w:pPr>
        <w:jc w:val="center"/>
        <w:rPr>
          <w:rFonts w:ascii="Arial" w:hAnsi="Arial" w:cs="Arial"/>
          <w:b/>
          <w:sz w:val="24"/>
          <w:szCs w:val="24"/>
        </w:rPr>
      </w:pPr>
      <w:r w:rsidRPr="00AE0E92">
        <w:rPr>
          <w:rFonts w:ascii="Arial" w:hAnsi="Arial" w:cs="Arial"/>
          <w:b/>
          <w:sz w:val="24"/>
          <w:szCs w:val="24"/>
        </w:rPr>
        <w:t xml:space="preserve">о закупках товаров, работ, услуг для обеспечения нужд администрации </w:t>
      </w:r>
      <w:r>
        <w:rPr>
          <w:rFonts w:ascii="Arial" w:hAnsi="Arial" w:cs="Arial"/>
          <w:b/>
          <w:sz w:val="24"/>
          <w:szCs w:val="24"/>
        </w:rPr>
        <w:t>Тарнопольского</w:t>
      </w:r>
      <w:r w:rsidRPr="00AE0E92">
        <w:rPr>
          <w:rFonts w:ascii="Arial" w:hAnsi="Arial" w:cs="Arial"/>
          <w:b/>
          <w:sz w:val="24"/>
          <w:szCs w:val="24"/>
        </w:rPr>
        <w:t xml:space="preserve"> муниципального образования и муниципального казённого  учреждения культуры «</w:t>
      </w:r>
      <w:r>
        <w:rPr>
          <w:rFonts w:ascii="Arial" w:hAnsi="Arial" w:cs="Arial"/>
          <w:b/>
          <w:sz w:val="24"/>
          <w:szCs w:val="24"/>
        </w:rPr>
        <w:t>Тарнопольский</w:t>
      </w:r>
      <w:r w:rsidRPr="00AE0E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центральный </w:t>
      </w:r>
      <w:r w:rsidRPr="00AE0E92">
        <w:rPr>
          <w:rFonts w:ascii="Arial" w:hAnsi="Arial" w:cs="Arial"/>
          <w:b/>
          <w:sz w:val="24"/>
          <w:szCs w:val="24"/>
        </w:rPr>
        <w:t xml:space="preserve">сельский </w:t>
      </w:r>
      <w:r>
        <w:rPr>
          <w:rFonts w:ascii="Arial" w:hAnsi="Arial" w:cs="Arial"/>
          <w:b/>
          <w:sz w:val="24"/>
          <w:szCs w:val="24"/>
        </w:rPr>
        <w:t>Дом культуры</w:t>
      </w:r>
      <w:r w:rsidRPr="00AE0E92">
        <w:rPr>
          <w:rFonts w:ascii="Arial" w:hAnsi="Arial" w:cs="Arial"/>
          <w:b/>
          <w:sz w:val="24"/>
          <w:szCs w:val="24"/>
        </w:rPr>
        <w:t>»</w:t>
      </w:r>
    </w:p>
    <w:p w:rsidR="00AE0E92" w:rsidRPr="00AE0E92" w:rsidRDefault="00AE0E92" w:rsidP="00AE0E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E92">
        <w:rPr>
          <w:rFonts w:ascii="Arial" w:hAnsi="Arial" w:cs="Arial"/>
          <w:b/>
          <w:sz w:val="24"/>
          <w:szCs w:val="24"/>
        </w:rPr>
        <w:t>Общие положения</w:t>
      </w: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1.1.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Положение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администрации</w:t>
      </w:r>
      <w:r w:rsidR="000D2006">
        <w:rPr>
          <w:rFonts w:ascii="Arial" w:hAnsi="Arial" w:cs="Arial"/>
          <w:sz w:val="24"/>
          <w:szCs w:val="24"/>
        </w:rPr>
        <w:t xml:space="preserve"> Тарнопольского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казённого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учреждения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культуры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«</w:t>
      </w:r>
      <w:r w:rsidR="000D2006">
        <w:rPr>
          <w:rFonts w:ascii="Arial" w:hAnsi="Arial" w:cs="Arial"/>
          <w:sz w:val="24"/>
          <w:szCs w:val="24"/>
        </w:rPr>
        <w:t>Тарнопольский ЦСДК</w:t>
      </w:r>
      <w:r w:rsidRPr="00AE0E92">
        <w:rPr>
          <w:rFonts w:ascii="Arial" w:hAnsi="Arial" w:cs="Arial"/>
          <w:sz w:val="24"/>
          <w:szCs w:val="24"/>
        </w:rPr>
        <w:t>»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(далее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Положение)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регулирует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отношения,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направленные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администрации</w:t>
      </w:r>
      <w:r w:rsidR="000D2006">
        <w:rPr>
          <w:rFonts w:ascii="Arial" w:hAnsi="Arial" w:cs="Arial"/>
          <w:sz w:val="24"/>
          <w:szCs w:val="24"/>
        </w:rPr>
        <w:t xml:space="preserve"> Тарнопольского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казённого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учреждения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культуры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«</w:t>
      </w:r>
      <w:r w:rsidR="000D2006">
        <w:rPr>
          <w:rFonts w:ascii="Arial" w:hAnsi="Arial" w:cs="Arial"/>
          <w:sz w:val="24"/>
          <w:szCs w:val="24"/>
        </w:rPr>
        <w:t>Тарнопольский ЦСДК</w:t>
      </w:r>
      <w:r w:rsidRPr="00AE0E92">
        <w:rPr>
          <w:rFonts w:ascii="Arial" w:hAnsi="Arial" w:cs="Arial"/>
          <w:sz w:val="24"/>
          <w:szCs w:val="24"/>
        </w:rPr>
        <w:t>»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целях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повышения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эффективности,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результативности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гласности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прозрачности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предотвращения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коррупции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других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злоупотреблений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закупок.</w:t>
      </w: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1.2.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Настоящее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определяет:</w:t>
      </w:r>
    </w:p>
    <w:p w:rsidR="000D2006" w:rsidRDefault="000D2006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функции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органа;</w:t>
      </w:r>
    </w:p>
    <w:p w:rsidR="00AE0E92" w:rsidRPr="00AE0E92" w:rsidRDefault="000D2006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функции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заказчиков;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-порядок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планирования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-способы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-порядок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взаимодействия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заказчиками;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-информационное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-порядок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расторжения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контрактов;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</w:t>
      </w:r>
      <w:proofErr w:type="gramStart"/>
      <w:r w:rsidRPr="00AE0E92">
        <w:rPr>
          <w:rFonts w:ascii="Arial" w:hAnsi="Arial" w:cs="Arial"/>
          <w:sz w:val="24"/>
          <w:szCs w:val="24"/>
        </w:rPr>
        <w:t>контроль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соблюдением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действующего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-ответственность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нарушение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закупок.</w:t>
      </w: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1.3.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числе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достижения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целей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реализации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мероприятий,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государственными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программами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(федеральными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целевыми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программами,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стратегического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программно-целевого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планирования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государственными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программами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Иркутской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области,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программами.</w:t>
      </w: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1.4.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Правовую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основу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составляют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Конституция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Гражданский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кодекс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кодекс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05.04.2013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«О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государственных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нужд»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(далее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законы,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нормативные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правовые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акты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Президента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Правительства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органа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исполнительной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власти,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осуществляющего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нормативное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правовое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регулирование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регулирующие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отношения,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связанные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принятые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ними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lastRenderedPageBreak/>
        <w:t>настоящее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нормативные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правовые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акты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администрации</w:t>
      </w:r>
      <w:r w:rsidR="000D2006">
        <w:rPr>
          <w:rFonts w:ascii="Arial" w:hAnsi="Arial" w:cs="Arial"/>
          <w:sz w:val="24"/>
          <w:szCs w:val="24"/>
        </w:rPr>
        <w:t xml:space="preserve"> Тарнопольского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образования.</w:t>
      </w:r>
      <w:proofErr w:type="gramEnd"/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1.5.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настоящем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используются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следующие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понятия: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-гражданско-правовой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договор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договор,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учреждением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либо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юридическим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частями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1,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5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15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-единая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информационная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(далее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единая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ин­формационная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система)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совокупность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указанной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части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3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ста­тьи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содержащейся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базах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данных,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технологий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технических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средств,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обеспечивающих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формирование,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обработку,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хранение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также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предоставление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использованием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официального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сайта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сети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«Интернет»;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-заказчик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либо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частью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1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15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учреждение,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осуществляющие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-закупка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(далее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совокупность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действий,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осуществляемых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направленных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начинается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завершается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обязатель</w:t>
      </w:r>
      <w:proofErr w:type="gramStart"/>
      <w:r w:rsidRPr="00AE0E92">
        <w:rPr>
          <w:rFonts w:ascii="Arial" w:hAnsi="Arial" w:cs="Arial"/>
          <w:sz w:val="24"/>
          <w:szCs w:val="24"/>
        </w:rPr>
        <w:t>ств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</w:t>
      </w:r>
      <w:proofErr w:type="gramEnd"/>
      <w:r w:rsidRPr="00AE0E92">
        <w:rPr>
          <w:rFonts w:ascii="Arial" w:hAnsi="Arial" w:cs="Arial"/>
          <w:sz w:val="24"/>
          <w:szCs w:val="24"/>
        </w:rPr>
        <w:t>оронами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</w:t>
      </w:r>
      <w:proofErr w:type="gramStart"/>
      <w:r w:rsidRPr="00AE0E92">
        <w:rPr>
          <w:rFonts w:ascii="Arial" w:hAnsi="Arial" w:cs="Arial"/>
          <w:sz w:val="24"/>
          <w:szCs w:val="24"/>
        </w:rPr>
        <w:t>,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если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размещение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извещения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направление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приглашения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принять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начинается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завершается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обязательств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сторонами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-муниципальный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казенное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учреждение,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действующие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имени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принимать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обязательства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имени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осуществляющие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-муниципальный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договор,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имени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администрации</w:t>
      </w:r>
      <w:r w:rsidR="000D2006">
        <w:rPr>
          <w:rFonts w:ascii="Arial" w:hAnsi="Arial" w:cs="Arial"/>
          <w:sz w:val="24"/>
          <w:szCs w:val="24"/>
        </w:rPr>
        <w:t xml:space="preserve"> Тарнопольского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подведомственного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учреждения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-муниципальные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обеспечиваемые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счет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средств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местного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внебюджетных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источников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финансирования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потребности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работах,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услугах,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необходимых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реше­ния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вопросов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местного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значения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функций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полномочий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E0E92">
        <w:rPr>
          <w:rFonts w:ascii="Arial" w:hAnsi="Arial" w:cs="Arial"/>
          <w:sz w:val="24"/>
          <w:szCs w:val="24"/>
        </w:rPr>
        <w:t>-определение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совокупность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действий,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которые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порядке,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начиная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размещения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извещения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либо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направления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приглашения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принять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случаях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завершаются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заказчиком;</w:t>
      </w:r>
      <w:proofErr w:type="gramEnd"/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-план-график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перечень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финансовый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год,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который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является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основанием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-уполномоченный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местного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самоуправления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администрация</w:t>
      </w:r>
      <w:r w:rsidR="000D2006">
        <w:rPr>
          <w:rFonts w:ascii="Arial" w:hAnsi="Arial" w:cs="Arial"/>
          <w:sz w:val="24"/>
          <w:szCs w:val="24"/>
        </w:rPr>
        <w:t xml:space="preserve"> Тарнопольского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сельского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(далее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орган);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lastRenderedPageBreak/>
        <w:t>-участник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любое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юридическое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независимо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организационно-правовой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формы,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собственности,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места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нахождения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места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происхождения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капитала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любое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физическое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лицо,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числе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зарегистрированное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качестве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индивидуального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предпринимателя;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E0E92">
        <w:rPr>
          <w:rFonts w:ascii="Arial" w:hAnsi="Arial" w:cs="Arial"/>
          <w:sz w:val="24"/>
          <w:szCs w:val="24"/>
        </w:rPr>
        <w:t>-эксперт,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экспертная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организация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обладающее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специальными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познаниями,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опытом,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квалификацией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области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науки,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техники,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искусства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ремесла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физическое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лицо,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числе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индивидуальный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предприниматель,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либо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юридическое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(работники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юридического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должны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обладать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специальными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познаниями,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опытом,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квалификацией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области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науки,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техники,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искусства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ремесла),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которые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основе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договора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деятельность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изучению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оценке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предмета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экспертизы,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также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подготовке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экспертных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поставленным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участником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вопросам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случаях,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2.1.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Администрация</w:t>
      </w:r>
      <w:r w:rsidR="000D2006">
        <w:rPr>
          <w:rFonts w:ascii="Arial" w:hAnsi="Arial" w:cs="Arial"/>
          <w:sz w:val="24"/>
          <w:szCs w:val="24"/>
        </w:rPr>
        <w:t xml:space="preserve"> Тарнопольского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создает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администрации</w:t>
      </w:r>
      <w:r w:rsidR="000D2006">
        <w:rPr>
          <w:rFonts w:ascii="Arial" w:hAnsi="Arial" w:cs="Arial"/>
          <w:sz w:val="24"/>
          <w:szCs w:val="24"/>
        </w:rPr>
        <w:t xml:space="preserve"> Тарнопольского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подведомственных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учреждений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(далее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Комиссия)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путем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аукционов,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котировок,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предложений,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определяет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состав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назначает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председателя.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Число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членов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должно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быть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менее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пять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человек.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Решение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создании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её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составе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утверждается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распоряжением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администрации</w:t>
      </w:r>
      <w:r w:rsidR="000D2006">
        <w:rPr>
          <w:rFonts w:ascii="Arial" w:hAnsi="Arial" w:cs="Arial"/>
          <w:sz w:val="24"/>
          <w:szCs w:val="24"/>
        </w:rPr>
        <w:t xml:space="preserve"> Тарнопольского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состав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преимущественно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включаются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прошедшие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профессиональную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переподготовку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повышение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квалификации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закупок.</w:t>
      </w: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2.2.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компетенции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относится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рассмотрение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вопросов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исполнителей).</w:t>
      </w: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2.3.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свою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деятельность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действующим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нужд.</w:t>
      </w: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2.4.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правомочна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свои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функции,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если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заседании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присутствует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менее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пятьдесят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процентов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общего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числа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членов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Комиссии.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Функции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</w:t>
      </w: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орган:</w:t>
      </w:r>
    </w:p>
    <w:p w:rsidR="00AE0E92" w:rsidRPr="00AE0E92" w:rsidRDefault="00AE0E92" w:rsidP="000D2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3.1.1.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функции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числе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организует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необходимые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процедуры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закупок: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основании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подготовку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требованиями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извещений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передает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согласование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утверждение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заказчикам;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-размещает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согласованную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утвержденную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закупках;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-запрашивает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дополнительные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сведения,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необходимые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подготовки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извещения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закупках;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-размещает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подготовленные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совместно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разъяснения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lastRenderedPageBreak/>
        <w:t>-организует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регистрацию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участников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котировок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участников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-организует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проведение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заседаний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Комиссии;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-осуществляет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аудиозапись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вскрытия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конвертов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заявками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котировок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предложений,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открывает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доступ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заявкам,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поступившим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электронном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виде;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-направляет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участникам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случаях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уведомления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принятых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Комиссией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решениях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допуске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отказе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допуске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закупке;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-осуществляет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хранение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протоколов,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составленных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ходе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извещений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разъяснений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аудиозаписи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вскрытия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конвертов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заявками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котировок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пяти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действующим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3.1.2.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разрабатывает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совершенствованию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взаимодействия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3.1.3.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участвуют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рассмотрении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дел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обжаловании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результатов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подготовку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материалов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претензионной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функциями,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возложенными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настоящим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Положением;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3.1.4.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проводит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информационно-аналитическую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методическую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развитию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3.1.5.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разрабатывает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проекты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правовых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актов,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методические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материалы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3.1.6.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выполняет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функции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нормативными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правовыми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актами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3.2.Заказчики: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разрабатывают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подготовку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внесения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размещают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внесенные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изменения;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разрабатывают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план-график,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подготовку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внесения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план-график,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размещают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план-график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внесенные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изменения;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выбирают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способы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главой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3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3.2.4.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направляют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заявку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проведение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процедуры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3.2.5.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утверждают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извещения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внесенные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них;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3.2.6.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представляют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реестр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без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аукционов,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котировок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предложений;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3.2.7.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обосновывают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начальную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(максимальную)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посредством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методов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22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3.2.8.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описывают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требованиями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33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3.2.9.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хранение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обоснованию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начальной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(максимальной)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планированию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(планы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графики),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обоснованию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lastRenderedPageBreak/>
        <w:t>заключенных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действующим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3.2.10.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устанавливают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требования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необходимости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размере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3.2.11.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несут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ответственность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информацию,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представленную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приложениях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ней;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3.2.12.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принимают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решения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повторном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размещении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3.2.13.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составляют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размещают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протокол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отказе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победителем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процедуры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Указанный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протокол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двух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рабочих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дней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даты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подписания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направляется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данному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победителю;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3.2.14.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гражданско-правовые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договоры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(исполнителем,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подрядчиком),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признанным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победителем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единственным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(исполнителем,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подрядчиком),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также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учетом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37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3.2.15.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контроль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числе: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приемку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поставленного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выполненной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результатов),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оказанной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также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отдельных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этапов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оказания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(далее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отдельный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этап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включая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проведение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экспертизы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поставленного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результатов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выполненной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оказанной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также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отдельных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этапов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контракта;</w:t>
      </w:r>
    </w:p>
    <w:p w:rsidR="00AE0E92" w:rsidRPr="00AE0E92" w:rsidRDefault="000D2006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оплату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поставленного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товара,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выполненной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(ее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результатов),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оказанной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отдельных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этапов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исполнения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контракта;</w:t>
      </w:r>
    </w:p>
    <w:p w:rsidR="00AE0E92" w:rsidRPr="00AE0E92" w:rsidRDefault="000D2006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взаимодействие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поставщиком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(подрядчиком,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исполнителем)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изменении,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расторжении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контракта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44-ФЗ,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применение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мер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ответственности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совершение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иных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нарушения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поставщиком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(подрядчиком,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исполнителем)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заказчиком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контракта;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3.2.16.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направляют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исполнительной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власти,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осуществляющий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правоприменительные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функции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кассовому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обслуживанию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расторжении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приемки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поставленного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выполненной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оказанной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указанные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103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3.2.17.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представляют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сведения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исполнительной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власти,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контроля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включения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участника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реестр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недобросовестных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случаях,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3.2.18.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если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совокупный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годовой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объем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планом-графиком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превышает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миллионов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рублей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создают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службу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создание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специального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структурного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подразделения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является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обязательным).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</w:t>
      </w:r>
      <w:proofErr w:type="gramStart"/>
      <w:r w:rsidRPr="00AE0E92">
        <w:rPr>
          <w:rFonts w:ascii="Arial" w:hAnsi="Arial" w:cs="Arial"/>
          <w:sz w:val="24"/>
          <w:szCs w:val="24"/>
        </w:rPr>
        <w:t>,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если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совокупный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годовой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объем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планом-графиком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превышает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миллионов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рублей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отсутствует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контрактная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служба,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назначает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должностное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лицо,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ответственное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нескольких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включая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каждого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управляющего;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lastRenderedPageBreak/>
        <w:t>3.2.19.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создания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службы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разрабатывают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утверждают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службе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основании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типового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(регламента),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утвержденного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исполнительной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власти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регулированию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3.2.20.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организуют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необходимости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стадии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планирования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консультации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(подрядчиками,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исполнителями)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участвуют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консультациях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целях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состояния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конкурентной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среды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соответствующих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рынках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наилучших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технологий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других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решений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3.2.21.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участвуют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рассмотрении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дел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обжаловании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результатов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подготовку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материалов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претензионной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функциями,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возложенными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настоящим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Положением;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3.2.22.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функции,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связанные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заключением,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изменением,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расторжением,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контролем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взаимодействия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утверждается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правовым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актом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3840E3">
        <w:rPr>
          <w:rFonts w:ascii="Arial" w:hAnsi="Arial" w:cs="Arial"/>
          <w:sz w:val="24"/>
          <w:szCs w:val="24"/>
        </w:rPr>
        <w:t>Тарнопольского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3.4.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вправе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запрашивать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получать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дополнительные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сведения,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необходимые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4.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формирования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планирования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4.1.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Планирование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представляет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собой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комплекс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мероприятий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потребности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работах,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очередной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финансовый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год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составлению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4.2.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Планирование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соответствующий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решения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Думы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3840E3">
        <w:rPr>
          <w:rFonts w:ascii="Arial" w:hAnsi="Arial" w:cs="Arial"/>
          <w:sz w:val="24"/>
          <w:szCs w:val="24"/>
        </w:rPr>
        <w:t>Тарнопольского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местном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пределах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средств,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расходах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3840E3">
        <w:rPr>
          <w:rFonts w:ascii="Arial" w:hAnsi="Arial" w:cs="Arial"/>
          <w:sz w:val="24"/>
          <w:szCs w:val="24"/>
        </w:rPr>
        <w:t>Тарнопольского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оплату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Объем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средств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оплату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оказание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утверждается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3840E3">
        <w:rPr>
          <w:rFonts w:ascii="Arial" w:hAnsi="Arial" w:cs="Arial"/>
          <w:sz w:val="24"/>
          <w:szCs w:val="24"/>
        </w:rPr>
        <w:t>Тарнопольского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каждому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получателю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средств,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выполняющему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функции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4.3.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План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формируется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требованиями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процессе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составления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рассмотрения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проекта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3840E3">
        <w:rPr>
          <w:rFonts w:ascii="Arial" w:hAnsi="Arial" w:cs="Arial"/>
          <w:sz w:val="24"/>
          <w:szCs w:val="24"/>
        </w:rPr>
        <w:t>Тарнопольского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учетом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утверждается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десяти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рабочих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дней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после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доведения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объема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денежном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выражении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принятие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(или)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обязательств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Федерации.</w:t>
      </w:r>
      <w:proofErr w:type="gramEnd"/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4.4.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формируется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учреждением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требованиями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планировании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финансово-хозяйственной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деятельности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учреждения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утверждается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десяти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рабочих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дней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после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утверждения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финансово-хозяйственной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деятельности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бюджетного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учреждения.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4.5.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Планы-графики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формируются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требованиями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21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содержат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перечень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финансовый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год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являются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основанием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lastRenderedPageBreak/>
        <w:t>4.6.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Планы-графики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формируются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4.7.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основании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плана-графика,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также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выбранным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способом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направляют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приложения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процедуры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5.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Способы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5.1.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используют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конкурентные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способы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единственного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5.2.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Конкурентными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способами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являются: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-конкурсы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(открытый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ограниченным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двухэтапный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закрытый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закрытый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ограниченным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закрытый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двухэтапный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конкурс);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-аукционы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(аукцион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электронной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(далее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также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–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электронный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аукцион),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закрытый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аукцион);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-запрос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котировок;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-запрос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предложений.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5.3.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Решение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способе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принимается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согласованию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6.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6.1.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6.2.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размещают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(сведения)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6.3.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размещенная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доступна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ознакомления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без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взимания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платы.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расторжение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7.1.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Контракт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условиях,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извещением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приглашением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принять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заявкой,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окончательным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участника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которым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исключением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которых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извещение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приглашение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принять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окончательное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предложение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предусмотрены.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условиях,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гражданско-правовыми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договорами,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также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через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учета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контроля.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заключаются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порядке,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Гражданским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кодексом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учетом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7.4.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указывается,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что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является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твердой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весь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случаях,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Правительством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указываются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lastRenderedPageBreak/>
        <w:t>ориентировочное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значение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либо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формула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максимальное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значение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закупке.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допускается,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исключением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34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95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7.5.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При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согласованию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участником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которым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вправе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увеличить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количество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поставляемого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сумму,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превышающую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разницы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между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участником,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начальной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(максимальной)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(ценой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лота),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если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это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документацией,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аукционе.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единицы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должна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превышать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единицы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определяемую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как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частное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указанной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участником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аукциона,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которым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количество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указанное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извещении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проведении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аукциона.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7.6.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</w:t>
      </w:r>
      <w:proofErr w:type="gramStart"/>
      <w:r w:rsidRPr="00AE0E92">
        <w:rPr>
          <w:rFonts w:ascii="Arial" w:hAnsi="Arial" w:cs="Arial"/>
          <w:sz w:val="24"/>
          <w:szCs w:val="24"/>
        </w:rPr>
        <w:t>кт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</w:t>
      </w:r>
      <w:proofErr w:type="gramEnd"/>
      <w:r w:rsidRPr="00AE0E92">
        <w:rPr>
          <w:rFonts w:ascii="Arial" w:hAnsi="Arial" w:cs="Arial"/>
          <w:sz w:val="24"/>
          <w:szCs w:val="24"/>
        </w:rPr>
        <w:t>ючается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банковском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сопровождении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случаях,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35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7.7.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включается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обязательное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возврата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(подрядчику,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исполнителю)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денежных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средств,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внесенных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качестве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(если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такая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применяется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исполнителем).</w:t>
      </w:r>
      <w:proofErr w:type="gramEnd"/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7.8.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допускается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перемена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исключением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если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новый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исполнитель)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является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правопреемником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такому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вследствие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реорганизации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юридического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форме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преобразования,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слияния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присоединения.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7.9.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перемены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обязанности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такому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переходят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новому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же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объеме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же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условиях.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7.10.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проверки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предоставленных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исполнителем)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результатов,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части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условиям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экспертизу.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Экспертиза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результатов,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может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проводиться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своими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силами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проведению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могут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привлекаться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эксперты,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экспертные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организации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основании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привлекать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экспертов,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экспертные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организации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проведению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экспертизы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поставленного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выполненной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оказанной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если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единственного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исключением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пунктами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1,4–6,8,15,17,18,22,23,26и27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части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1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93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№44-ФЗ.</w:t>
      </w:r>
    </w:p>
    <w:p w:rsidR="00AE0E92" w:rsidRPr="00AE0E92" w:rsidRDefault="000D2006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Заказчиками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приемки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поставленного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товара,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выполненной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оказанной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результатов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отдельного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этапа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исполнения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контракта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могут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создаваться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приемочные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комиссии,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которые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состоят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чем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пяти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человек.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7.11.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</w:t>
      </w:r>
      <w:proofErr w:type="gramStart"/>
      <w:r w:rsidRPr="00AE0E92">
        <w:rPr>
          <w:rFonts w:ascii="Arial" w:hAnsi="Arial" w:cs="Arial"/>
          <w:sz w:val="24"/>
          <w:szCs w:val="24"/>
        </w:rPr>
        <w:t>кт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</w:t>
      </w:r>
      <w:proofErr w:type="gramEnd"/>
      <w:r w:rsidRPr="00AE0E92">
        <w:rPr>
          <w:rFonts w:ascii="Arial" w:hAnsi="Arial" w:cs="Arial"/>
          <w:sz w:val="24"/>
          <w:szCs w:val="24"/>
        </w:rPr>
        <w:t>ючается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обязательное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ответственности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неисполнение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ненадлежащее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обязательств,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lastRenderedPageBreak/>
        <w:t>7.12.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</w:t>
      </w:r>
      <w:proofErr w:type="gramStart"/>
      <w:r w:rsidRPr="00AE0E92">
        <w:rPr>
          <w:rFonts w:ascii="Arial" w:hAnsi="Arial" w:cs="Arial"/>
          <w:sz w:val="24"/>
          <w:szCs w:val="24"/>
        </w:rPr>
        <w:t>кт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</w:t>
      </w:r>
      <w:proofErr w:type="gramEnd"/>
      <w:r w:rsidRPr="00AE0E92">
        <w:rPr>
          <w:rFonts w:ascii="Arial" w:hAnsi="Arial" w:cs="Arial"/>
          <w:sz w:val="24"/>
          <w:szCs w:val="24"/>
        </w:rPr>
        <w:t>ючается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обязательное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оплаты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приемки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поставленного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товара,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выполненной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работы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результатов)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оказанной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услуги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части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количества,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комплектности,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объема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требованиям,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также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оформления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результатов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такой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приемки.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</w:t>
      </w:r>
      <w:proofErr w:type="gramStart"/>
      <w:r w:rsidRPr="00AE0E92">
        <w:rPr>
          <w:rFonts w:ascii="Arial" w:hAnsi="Arial" w:cs="Arial"/>
          <w:sz w:val="24"/>
          <w:szCs w:val="24"/>
        </w:rPr>
        <w:t>,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если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физическим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исключением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индивидуального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предпринимателя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занимающегося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частной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практикой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включается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обязательное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уменьшении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суммы,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подлежащей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уплате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физическому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лицу,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размер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налоговых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платежей,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связанных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оплатой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7.13.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Если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более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года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составляет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более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миллионов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рублей,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должен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включать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себя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график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7.14.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Заказчиками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извещении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документации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проекте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приглашении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принять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участие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определении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закрытым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способом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должно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быть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требование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исключением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единственного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исполнителя)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случаях,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предусмотренных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пунктами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4,5,8,9,10,13,15,17,20–23,26–28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части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1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93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когда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вправе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установить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требование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извещении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(или)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проекте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7.15.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Расторжение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допускается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соглашению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сторон,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решению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суда,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одностороннего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отказа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стороны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гражданским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этом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должно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быть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включено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возможности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одностороннего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отказа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положениями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частей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8–26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95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7.16.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расторжении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размещается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единой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информационной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течение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одного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рабочего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дня,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следующего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датой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изменения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или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расторжения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8.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Реестр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заказчиками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8.1.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Сведения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включаются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реестр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согласно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статье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103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44-ФЗ.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8.2.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ведения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реестра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устанавливается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Правительством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Федерации.</w:t>
      </w:r>
    </w:p>
    <w:p w:rsidR="00AE0E92" w:rsidRPr="00AE0E92" w:rsidRDefault="000D2006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8.3.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информация,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содержащиеся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реестре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контрактов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должны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доступны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ознакомления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без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взимания</w:t>
      </w:r>
      <w:r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платы.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9.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Контроль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Контроль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осуществляется: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9.1.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отношении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(заказчиков),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служб,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управляющих,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</w:t>
      </w:r>
      <w:proofErr w:type="gramStart"/>
      <w:r w:rsidRPr="00AE0E92">
        <w:rPr>
          <w:rFonts w:ascii="Arial" w:hAnsi="Arial" w:cs="Arial"/>
          <w:sz w:val="24"/>
          <w:szCs w:val="24"/>
        </w:rPr>
        <w:t>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её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членов,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для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путем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плановых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внеплановых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проверок.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Внутренний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финансовый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контроль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должностным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3840E3">
        <w:rPr>
          <w:rFonts w:ascii="Arial" w:hAnsi="Arial" w:cs="Arial"/>
          <w:sz w:val="24"/>
          <w:szCs w:val="24"/>
        </w:rPr>
        <w:t>Тарнопольского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Контроль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соблюдением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нормативных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правовых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актов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отношении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(заказчиков),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служб,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lastRenderedPageBreak/>
        <w:t>управляющих,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</w:t>
      </w:r>
      <w:proofErr w:type="gramStart"/>
      <w:r w:rsidRPr="00AE0E92">
        <w:rPr>
          <w:rFonts w:ascii="Arial" w:hAnsi="Arial" w:cs="Arial"/>
          <w:sz w:val="24"/>
          <w:szCs w:val="24"/>
        </w:rPr>
        <w:t>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её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членов,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порядке,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постановлением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3840E3">
        <w:rPr>
          <w:rFonts w:ascii="Arial" w:hAnsi="Arial" w:cs="Arial"/>
          <w:sz w:val="24"/>
          <w:szCs w:val="24"/>
        </w:rPr>
        <w:t xml:space="preserve">Тарнопольского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образования.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9.2.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Контроль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поставщиком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(подрядчиком,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исполнителем)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(контракта)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(заказчиком).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9.3.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Общественный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контроль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proofErr w:type="gramEnd"/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соблюдением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нормативных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правовых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актов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гражданами,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общественными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объединениями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объединениями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юридических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10.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Ответственность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нарушение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действующего</w:t>
      </w:r>
      <w:r w:rsidR="003840E3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нормативных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правовых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актов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10.1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Лица,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виновные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нарушении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нормативных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правовых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актов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несут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дисциплинарную,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гражданско-правовую,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административную,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уголовную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ответственность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Российской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Федерации.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10.2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несут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ответственность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E92">
        <w:rPr>
          <w:rFonts w:ascii="Arial" w:hAnsi="Arial" w:cs="Arial"/>
          <w:sz w:val="24"/>
          <w:szCs w:val="24"/>
        </w:rPr>
        <w:t>за</w:t>
      </w:r>
      <w:proofErr w:type="gramEnd"/>
      <w:r w:rsidRPr="00AE0E92">
        <w:rPr>
          <w:rFonts w:ascii="Arial" w:hAnsi="Arial" w:cs="Arial"/>
          <w:sz w:val="24"/>
          <w:szCs w:val="24"/>
        </w:rPr>
        <w:t>: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-обоснованность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выбора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способа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закупки;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-полноту,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достоверность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обоснованность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сведений,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содержащихся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заявке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приложениях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ней;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-обоснованность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начальной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(максимальной)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цены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контракта;</w:t>
      </w:r>
    </w:p>
    <w:p w:rsidR="00AE0E92" w:rsidRPr="00AE0E92" w:rsidRDefault="003840E3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E0E92" w:rsidRPr="00AE0E92">
        <w:rPr>
          <w:rFonts w:ascii="Arial" w:hAnsi="Arial" w:cs="Arial"/>
          <w:sz w:val="24"/>
          <w:szCs w:val="24"/>
        </w:rPr>
        <w:t>обоснование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закупки;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-соблюдение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сроков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направления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сведений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реестр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контрактов;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-исполнение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условий,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обязательств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заключенному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контракту;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-информацию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реестре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без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проведения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конкурсов,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аукционов,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котировок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запросов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предложений,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представленную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уполномоченный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орган;</w:t>
      </w:r>
    </w:p>
    <w:p w:rsidR="00AE0E92" w:rsidRPr="00AE0E92" w:rsidRDefault="003840E3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E0E92" w:rsidRPr="00AE0E92">
        <w:rPr>
          <w:rFonts w:ascii="Arial" w:hAnsi="Arial" w:cs="Arial"/>
          <w:sz w:val="24"/>
          <w:szCs w:val="24"/>
        </w:rPr>
        <w:t>другие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нарушения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действующего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законодательства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иных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нормативных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правовых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актов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контрактной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рамках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своих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="00AE0E92" w:rsidRPr="00AE0E92">
        <w:rPr>
          <w:rFonts w:ascii="Arial" w:hAnsi="Arial" w:cs="Arial"/>
          <w:sz w:val="24"/>
          <w:szCs w:val="24"/>
        </w:rPr>
        <w:t>полномочий.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10.3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случаях,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установленных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Федеральным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№44-ФЗ,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планировании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осуществлении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должны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исходить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из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необходимости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достижения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заданных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результатов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обеспечения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муниципальных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нужд.</w:t>
      </w:r>
    </w:p>
    <w:p w:rsidR="00AE0E92" w:rsidRPr="00AE0E92" w:rsidRDefault="00AE0E92" w:rsidP="003840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10.4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Обжалование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действий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(бездействия)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заказчиков,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уполномоченного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органа,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Комиссии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осуществляется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соответствии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действующим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E92" w:rsidRPr="00AE0E92" w:rsidRDefault="00AE0E92" w:rsidP="00A01F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Заключительные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положения</w:t>
      </w:r>
    </w:p>
    <w:p w:rsidR="00AE0E92" w:rsidRPr="00AE0E92" w:rsidRDefault="00AE0E92" w:rsidP="00A01F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E92">
        <w:rPr>
          <w:rFonts w:ascii="Arial" w:hAnsi="Arial" w:cs="Arial"/>
          <w:sz w:val="24"/>
          <w:szCs w:val="24"/>
        </w:rPr>
        <w:t>11.1.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Вопросы,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урегулированные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настоящим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положением,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регламентируются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действующим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законодательством,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нормативными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правовыми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актами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о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контрактной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системе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в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сфере</w:t>
      </w:r>
      <w:r w:rsidR="000D2006">
        <w:rPr>
          <w:rFonts w:ascii="Arial" w:hAnsi="Arial" w:cs="Arial"/>
          <w:sz w:val="24"/>
          <w:szCs w:val="24"/>
        </w:rPr>
        <w:t xml:space="preserve"> </w:t>
      </w:r>
      <w:r w:rsidRPr="00AE0E92">
        <w:rPr>
          <w:rFonts w:ascii="Arial" w:hAnsi="Arial" w:cs="Arial"/>
          <w:sz w:val="24"/>
          <w:szCs w:val="24"/>
        </w:rPr>
        <w:t>закупок.</w:t>
      </w:r>
    </w:p>
    <w:p w:rsidR="00AE0E92" w:rsidRPr="00AE0E92" w:rsidRDefault="00AE0E92" w:rsidP="000D2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E0E92" w:rsidRPr="00AE0E92" w:rsidSect="00C4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E7B"/>
    <w:rsid w:val="000D2006"/>
    <w:rsid w:val="003840E3"/>
    <w:rsid w:val="0051098B"/>
    <w:rsid w:val="006D4E7B"/>
    <w:rsid w:val="00A01FC6"/>
    <w:rsid w:val="00AE0E92"/>
    <w:rsid w:val="00C4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E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2016-11-14T01:53:00Z</dcterms:created>
  <dcterms:modified xsi:type="dcterms:W3CDTF">2016-12-01T03:29:00Z</dcterms:modified>
</cp:coreProperties>
</file>