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EC" w:rsidRPr="00D743EC" w:rsidRDefault="00D743EC" w:rsidP="00D743EC">
      <w:pPr>
        <w:jc w:val="center"/>
        <w:rPr>
          <w:rFonts w:ascii="Times New Roman" w:hAnsi="Times New Roman" w:cs="Times New Roman"/>
          <w:b/>
        </w:rPr>
      </w:pPr>
      <w:r w:rsidRPr="00D743EC">
        <w:rPr>
          <w:rFonts w:ascii="Times New Roman" w:hAnsi="Times New Roman" w:cs="Times New Roman"/>
          <w:b/>
        </w:rPr>
        <w:t>Комплекс мероприятий для защиты населённых пунктов от природных пожаров разработан на предстоящий пожароопасный сезон в Иркутской области</w:t>
      </w:r>
    </w:p>
    <w:p w:rsidR="00D743EC" w:rsidRPr="00D743EC" w:rsidRDefault="00D743EC" w:rsidP="00D743EC">
      <w:pPr>
        <w:jc w:val="both"/>
        <w:rPr>
          <w:rFonts w:ascii="Times New Roman" w:hAnsi="Times New Roman" w:cs="Times New Roman"/>
        </w:rPr>
      </w:pPr>
      <w:r w:rsidRPr="00D743EC">
        <w:rPr>
          <w:rFonts w:ascii="Times New Roman" w:hAnsi="Times New Roman" w:cs="Times New Roman"/>
        </w:rPr>
        <w:t xml:space="preserve">Сложная обстановка с природными пожарами свойственна в пожароопасный период всем сибирским регионам, в том числе Иркутской области. В течение весенне-летнего пожароопасного периода прошлого года на территории Прибайкалья наблюдалось уменьшение количества и площадей природных пожаров. В 2020 году в регионе было зарегистрировано 924 </w:t>
      </w:r>
      <w:proofErr w:type="gramStart"/>
      <w:r w:rsidRPr="00D743EC">
        <w:rPr>
          <w:rFonts w:ascii="Times New Roman" w:hAnsi="Times New Roman" w:cs="Times New Roman"/>
        </w:rPr>
        <w:t>лесных</w:t>
      </w:r>
      <w:proofErr w:type="gramEnd"/>
      <w:r w:rsidRPr="00D743EC">
        <w:rPr>
          <w:rFonts w:ascii="Times New Roman" w:hAnsi="Times New Roman" w:cs="Times New Roman"/>
        </w:rPr>
        <w:t xml:space="preserve"> пожара, что на 16% меньше показателя прошлого года, а площадь, пройденная огнём, уменьшилась в 6 раз. Кроме того, в минувшем году ликвидировали 690 ландшафтных пожаров.</w:t>
      </w:r>
    </w:p>
    <w:p w:rsidR="00D743EC" w:rsidRPr="00D743EC" w:rsidRDefault="00D743EC" w:rsidP="00D743EC">
      <w:pPr>
        <w:jc w:val="both"/>
        <w:rPr>
          <w:rFonts w:ascii="Times New Roman" w:hAnsi="Times New Roman" w:cs="Times New Roman"/>
        </w:rPr>
      </w:pPr>
      <w:r w:rsidRPr="00D743EC">
        <w:rPr>
          <w:rFonts w:ascii="Times New Roman" w:hAnsi="Times New Roman" w:cs="Times New Roman"/>
        </w:rPr>
        <w:t>Для подготовки к наступающему пожароопасному сезону Главным управлением МЧС России по Иркутской области разработан комплекс мероприятий, направленных на защиту населённых пунктов от природных пожаров. Сотрудники МЧС России вошли в состав межведомственной рабочей группы, которая еженедельно координирует поэтапную реализацию плана профилактических мероприятий. К 1 марта все силы и средства территориальной подсистемы предупреждения и ликвидации чрезвычайных ситуаций приведены в готовность к реагированию на природные пожары. Первые возгорания и палы травы, согласно многолетней статистике, регистрируются в южных районах Прибайкалья уже с первой декады марта.</w:t>
      </w:r>
    </w:p>
    <w:p w:rsidR="00D743EC" w:rsidRPr="00D743EC" w:rsidRDefault="00D743EC" w:rsidP="00D743EC">
      <w:pPr>
        <w:jc w:val="both"/>
        <w:rPr>
          <w:rFonts w:ascii="Times New Roman" w:hAnsi="Times New Roman" w:cs="Times New Roman"/>
        </w:rPr>
      </w:pPr>
      <w:r w:rsidRPr="00D743EC">
        <w:rPr>
          <w:rFonts w:ascii="Times New Roman" w:hAnsi="Times New Roman" w:cs="Times New Roman"/>
        </w:rPr>
        <w:t>Заместитель начальника Главного управления МЧС России по Иркутской области полковник внутренней службы Роман Пешков:</w:t>
      </w:r>
    </w:p>
    <w:p w:rsidR="00D743EC" w:rsidRPr="00D743EC" w:rsidRDefault="00D743EC" w:rsidP="00D743EC">
      <w:pPr>
        <w:jc w:val="both"/>
        <w:rPr>
          <w:rFonts w:ascii="Times New Roman" w:hAnsi="Times New Roman" w:cs="Times New Roman"/>
        </w:rPr>
      </w:pPr>
      <w:r w:rsidRPr="00D743EC">
        <w:rPr>
          <w:rFonts w:ascii="Times New Roman" w:hAnsi="Times New Roman" w:cs="Times New Roman"/>
        </w:rPr>
        <w:t>Основное внимание уделяется тем населенным пунктам, которые находятся в лесной зоне. Силы по защите населённых пунктов, в случае угрозы перехода лесного пожара, будут увеличены за счёт группировки местного пожарно-спасательного гарнизона. В населённых пунктах, где отсутствуют подразделения пожарной охраны и которые подвержены риску перехода природных пожаров, должны быть организованы временные посты для передислокации пожарных подразделений. Таких населенных пунктов в Иркутской области 38. Главами муниципальных образований должна быть своевременно проведена работа по организации минерализованных полос, уборке территорий населённых пунктов и профилактическим отжигам сухой растительности в труднодоступных местах.</w:t>
      </w:r>
    </w:p>
    <w:p w:rsidR="00D743EC" w:rsidRDefault="00D743EC" w:rsidP="00D743EC">
      <w:pPr>
        <w:jc w:val="both"/>
        <w:rPr>
          <w:rFonts w:ascii="Times New Roman" w:hAnsi="Times New Roman" w:cs="Times New Roman"/>
        </w:rPr>
      </w:pPr>
      <w:r w:rsidRPr="00D743EC">
        <w:rPr>
          <w:rFonts w:ascii="Times New Roman" w:hAnsi="Times New Roman" w:cs="Times New Roman"/>
        </w:rPr>
        <w:t xml:space="preserve"> Так, в течение прошлого года должностные лица местных администраций, ответственные за благоустройство территории, стали активнее проводить работу по выявлению пожароопасных участков на подведомственной им территории. В результате совместной работы было выявлено 325 правонарушений, связанных с захламлением территории мусором и сухой растительностью. Наиболее эффективно данная работа велась </w:t>
      </w:r>
      <w:proofErr w:type="gramStart"/>
      <w:r w:rsidRPr="00D743EC">
        <w:rPr>
          <w:rFonts w:ascii="Times New Roman" w:hAnsi="Times New Roman" w:cs="Times New Roman"/>
        </w:rPr>
        <w:t>в</w:t>
      </w:r>
      <w:proofErr w:type="gramEnd"/>
      <w:r w:rsidRPr="00D743EC">
        <w:rPr>
          <w:rFonts w:ascii="Times New Roman" w:hAnsi="Times New Roman" w:cs="Times New Roman"/>
        </w:rPr>
        <w:t xml:space="preserve"> </w:t>
      </w:r>
      <w:proofErr w:type="gramStart"/>
      <w:r w:rsidRPr="00D743EC">
        <w:rPr>
          <w:rFonts w:ascii="Times New Roman" w:hAnsi="Times New Roman" w:cs="Times New Roman"/>
        </w:rPr>
        <w:t>Братском</w:t>
      </w:r>
      <w:proofErr w:type="gramEnd"/>
      <w:r w:rsidRPr="00D743EC">
        <w:rPr>
          <w:rFonts w:ascii="Times New Roman" w:hAnsi="Times New Roman" w:cs="Times New Roman"/>
        </w:rPr>
        <w:t xml:space="preserve">, </w:t>
      </w:r>
      <w:proofErr w:type="spellStart"/>
      <w:r w:rsidRPr="00D743EC">
        <w:rPr>
          <w:rFonts w:ascii="Times New Roman" w:hAnsi="Times New Roman" w:cs="Times New Roman"/>
        </w:rPr>
        <w:t>Тайшетском</w:t>
      </w:r>
      <w:proofErr w:type="spellEnd"/>
      <w:r w:rsidRPr="00D743EC">
        <w:rPr>
          <w:rFonts w:ascii="Times New Roman" w:hAnsi="Times New Roman" w:cs="Times New Roman"/>
        </w:rPr>
        <w:t xml:space="preserve">, </w:t>
      </w:r>
      <w:proofErr w:type="spellStart"/>
      <w:r w:rsidRPr="00D743EC">
        <w:rPr>
          <w:rFonts w:ascii="Times New Roman" w:hAnsi="Times New Roman" w:cs="Times New Roman"/>
        </w:rPr>
        <w:t>Заларинском</w:t>
      </w:r>
      <w:proofErr w:type="spellEnd"/>
      <w:r w:rsidRPr="00D743EC">
        <w:rPr>
          <w:rFonts w:ascii="Times New Roman" w:hAnsi="Times New Roman" w:cs="Times New Roman"/>
        </w:rPr>
        <w:t xml:space="preserve"> и Иркутском районах, а также в городах </w:t>
      </w:r>
      <w:proofErr w:type="spellStart"/>
      <w:r w:rsidRPr="00D743EC">
        <w:rPr>
          <w:rFonts w:ascii="Times New Roman" w:hAnsi="Times New Roman" w:cs="Times New Roman"/>
        </w:rPr>
        <w:t>Усолье-Сибирском</w:t>
      </w:r>
      <w:proofErr w:type="spellEnd"/>
      <w:r w:rsidRPr="00D743EC">
        <w:rPr>
          <w:rFonts w:ascii="Times New Roman" w:hAnsi="Times New Roman" w:cs="Times New Roman"/>
        </w:rPr>
        <w:t xml:space="preserve"> и Братске.</w:t>
      </w:r>
    </w:p>
    <w:p w:rsidR="00D743EC" w:rsidRPr="002B79F5" w:rsidRDefault="00D743EC" w:rsidP="00D743EC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B79F5"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D743EC" w:rsidRPr="00D743EC" w:rsidRDefault="00D743EC" w:rsidP="00D743EC">
      <w:pPr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>Заларинском</w:t>
      </w:r>
      <w:r w:rsidRPr="002B79F5">
        <w:rPr>
          <w:rFonts w:ascii="Times New Roman" w:hAnsi="Times New Roman" w:cs="Times New Roman"/>
          <w:color w:val="000000"/>
        </w:rPr>
        <w:t>у и Балаганскому районам</w:t>
      </w:r>
    </w:p>
    <w:p w:rsidR="00000000" w:rsidRDefault="00D743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3EC"/>
    <w:rsid w:val="00D7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367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>BLACKEDITION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2</cp:revision>
  <dcterms:created xsi:type="dcterms:W3CDTF">2021-03-14T06:41:00Z</dcterms:created>
  <dcterms:modified xsi:type="dcterms:W3CDTF">2021-03-14T06:42:00Z</dcterms:modified>
</cp:coreProperties>
</file>