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4E" w:rsidRPr="000F66F4" w:rsidRDefault="0042172A" w:rsidP="00B23FB6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31.05.2017</w:t>
      </w:r>
      <w:r w:rsidR="0047254E" w:rsidRPr="000F66F4">
        <w:rPr>
          <w:rFonts w:ascii="Arial" w:hAnsi="Arial" w:cs="Arial"/>
          <w:b/>
          <w:sz w:val="32"/>
          <w:szCs w:val="32"/>
        </w:rPr>
        <w:t>ГОД №</w:t>
      </w:r>
      <w:r>
        <w:rPr>
          <w:rFonts w:ascii="Arial" w:hAnsi="Arial" w:cs="Arial"/>
          <w:b/>
          <w:sz w:val="32"/>
          <w:szCs w:val="32"/>
        </w:rPr>
        <w:t>34-5</w:t>
      </w:r>
    </w:p>
    <w:p w:rsidR="0047254E" w:rsidRPr="000F66F4" w:rsidRDefault="0047254E" w:rsidP="00B23FB6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7254E" w:rsidRPr="000F66F4" w:rsidRDefault="0047254E" w:rsidP="00B23FB6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ИРКУТСКАЯ ОБЛАСТЬ</w:t>
      </w:r>
    </w:p>
    <w:p w:rsidR="0047254E" w:rsidRPr="000F66F4" w:rsidRDefault="0047254E" w:rsidP="00B23FB6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БАЛАГАНСКИЙ РАЙОН</w:t>
      </w:r>
      <w:bookmarkStart w:id="0" w:name="_GoBack"/>
      <w:bookmarkEnd w:id="0"/>
    </w:p>
    <w:p w:rsidR="0047254E" w:rsidRPr="000F66F4" w:rsidRDefault="00A31956" w:rsidP="00B23FB6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ТАРНОПОЛЬСКОЕ</w:t>
      </w:r>
      <w:r w:rsidR="0047254E" w:rsidRPr="000F66F4">
        <w:rPr>
          <w:rFonts w:ascii="Arial" w:hAnsi="Arial" w:cs="Arial"/>
          <w:b/>
          <w:sz w:val="32"/>
          <w:szCs w:val="32"/>
        </w:rPr>
        <w:t xml:space="preserve"> </w:t>
      </w:r>
      <w:r w:rsidR="000F66F4" w:rsidRPr="000F66F4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47254E" w:rsidRPr="000F66F4" w:rsidRDefault="000F66F4" w:rsidP="00B23FB6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ДУМА</w:t>
      </w:r>
    </w:p>
    <w:p w:rsidR="000F66F4" w:rsidRPr="000F66F4" w:rsidRDefault="000F66F4" w:rsidP="00B23FB6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ТРЕТЬЕГО СОЗЫВА</w:t>
      </w:r>
    </w:p>
    <w:p w:rsidR="000F66F4" w:rsidRPr="000F66F4" w:rsidRDefault="000F66F4" w:rsidP="00B23FB6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РЕШЕНИЕ</w:t>
      </w:r>
    </w:p>
    <w:p w:rsidR="0042172A" w:rsidRDefault="0042172A" w:rsidP="000F66F4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F66F4" w:rsidRDefault="0047254E" w:rsidP="000F66F4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ОБ УТВЕРЖДЕНИИ ПРОГРАММЫ КОМПЛЕКСНОГО РАЗВИТИЯ</w:t>
      </w:r>
      <w:r w:rsidR="000F66F4">
        <w:rPr>
          <w:rFonts w:ascii="Arial" w:hAnsi="Arial" w:cs="Arial"/>
          <w:b/>
          <w:sz w:val="32"/>
          <w:szCs w:val="32"/>
        </w:rPr>
        <w:t xml:space="preserve"> </w:t>
      </w:r>
      <w:r w:rsidRPr="000F66F4">
        <w:rPr>
          <w:rFonts w:ascii="Arial" w:hAnsi="Arial" w:cs="Arial"/>
          <w:b/>
          <w:sz w:val="32"/>
          <w:szCs w:val="32"/>
        </w:rPr>
        <w:t xml:space="preserve">ТРАНСПОРТНОЙ  ИНФРАСТРУКТУРЫ </w:t>
      </w:r>
      <w:r w:rsidR="00A31956" w:rsidRPr="000F66F4">
        <w:rPr>
          <w:rFonts w:ascii="Arial" w:hAnsi="Arial" w:cs="Arial"/>
          <w:b/>
          <w:sz w:val="32"/>
          <w:szCs w:val="32"/>
        </w:rPr>
        <w:t>ТАРНОПОЛЬСКОГО</w:t>
      </w:r>
      <w:r w:rsidR="000F66F4">
        <w:rPr>
          <w:rFonts w:ascii="Arial" w:hAnsi="Arial" w:cs="Arial"/>
          <w:b/>
          <w:sz w:val="32"/>
          <w:szCs w:val="32"/>
        </w:rPr>
        <w:t xml:space="preserve"> </w:t>
      </w:r>
      <w:r w:rsidRPr="000F66F4">
        <w:rPr>
          <w:rFonts w:ascii="Arial" w:hAnsi="Arial" w:cs="Arial"/>
          <w:b/>
          <w:sz w:val="32"/>
          <w:szCs w:val="32"/>
        </w:rPr>
        <w:t xml:space="preserve">МУНИЦИПАЛЬНОГО ОБРАЗОВАНИЯ БАЛАГАНСКОГО РАЙОНА ИРКУТСКОЙ ОБЛАСТИ </w:t>
      </w:r>
    </w:p>
    <w:p w:rsidR="0047254E" w:rsidRPr="000F66F4" w:rsidRDefault="0047254E" w:rsidP="000F66F4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 xml:space="preserve">НА 2017- 2030 </w:t>
      </w:r>
      <w:r w:rsidR="00E80F83" w:rsidRPr="000F66F4">
        <w:rPr>
          <w:rFonts w:ascii="Arial" w:hAnsi="Arial" w:cs="Arial"/>
          <w:b/>
          <w:sz w:val="32"/>
          <w:szCs w:val="32"/>
        </w:rPr>
        <w:t>ГОДЫ</w:t>
      </w:r>
    </w:p>
    <w:p w:rsidR="0047254E" w:rsidRDefault="0047254E" w:rsidP="00B23FB6">
      <w:pPr>
        <w:jc w:val="center"/>
        <w:rPr>
          <w:rFonts w:ascii="Arial" w:hAnsi="Arial" w:cs="Arial"/>
          <w:b/>
          <w:sz w:val="28"/>
          <w:szCs w:val="28"/>
        </w:rPr>
      </w:pPr>
    </w:p>
    <w:p w:rsidR="0047254E" w:rsidRDefault="0047254E" w:rsidP="000F66F4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целях разработки комплекса мероприятий направленных на повышение надежности, эффективности и </w:t>
      </w:r>
      <w:proofErr w:type="spellStart"/>
      <w:r>
        <w:rPr>
          <w:rFonts w:ascii="Arial" w:hAnsi="Arial" w:cs="Arial"/>
        </w:rPr>
        <w:t>экологичности</w:t>
      </w:r>
      <w:proofErr w:type="spellEnd"/>
      <w:r>
        <w:rPr>
          <w:rFonts w:ascii="Arial" w:hAnsi="Arial" w:cs="Arial"/>
        </w:rPr>
        <w:t xml:space="preserve"> работы объектов транспортной  инфраструктуры, расположенных на территории </w:t>
      </w:r>
      <w:r w:rsidR="00A31956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образования, руководствуясь пунктом 5 части 1 статьи 14 Федерального закона от 06.10.2003 N 131-ФЗ "Об общих принципах организации местного самоуправления в Российской Федерации", руководствуясь Уставом </w:t>
      </w:r>
      <w:r w:rsidR="00A31956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образования, </w:t>
      </w:r>
      <w:r w:rsidR="000F66F4">
        <w:rPr>
          <w:rFonts w:ascii="Arial" w:hAnsi="Arial" w:cs="Arial"/>
        </w:rPr>
        <w:t xml:space="preserve">Дума Тарнопольского муниципального образования  </w:t>
      </w:r>
      <w:proofErr w:type="gramEnd"/>
    </w:p>
    <w:p w:rsidR="0047254E" w:rsidRDefault="0047254E" w:rsidP="000F66F4">
      <w:pPr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7254E" w:rsidRPr="000F66F4" w:rsidRDefault="000F66F4" w:rsidP="00B23FB6">
      <w:pPr>
        <w:autoSpaceDN w:val="0"/>
        <w:adjustRightInd w:val="0"/>
        <w:ind w:firstLine="540"/>
        <w:jc w:val="center"/>
        <w:rPr>
          <w:b/>
          <w:sz w:val="30"/>
          <w:szCs w:val="30"/>
        </w:rPr>
      </w:pPr>
      <w:r w:rsidRPr="000F66F4">
        <w:rPr>
          <w:rFonts w:ascii="Arial" w:hAnsi="Arial" w:cs="Arial"/>
          <w:b/>
          <w:sz w:val="30"/>
          <w:szCs w:val="30"/>
        </w:rPr>
        <w:t>РЕШИЛА:</w:t>
      </w:r>
    </w:p>
    <w:p w:rsidR="0047254E" w:rsidRDefault="0047254E" w:rsidP="000F66F4">
      <w:pPr>
        <w:autoSpaceDN w:val="0"/>
        <w:adjustRightInd w:val="0"/>
      </w:pPr>
    </w:p>
    <w:p w:rsidR="0047254E" w:rsidRDefault="0047254E" w:rsidP="00B23F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комплексного развития транспортной  инфраструктуры </w:t>
      </w:r>
      <w:r w:rsidR="00A31956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 Балаганского района Иркутской области на период с 2017 – 2030 годы </w:t>
      </w:r>
    </w:p>
    <w:p w:rsidR="0047254E" w:rsidRDefault="0047254E" w:rsidP="00B23FB6">
      <w:pPr>
        <w:pStyle w:val="aff5"/>
        <w:tabs>
          <w:tab w:val="left" w:pos="180"/>
          <w:tab w:val="left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</w:t>
      </w:r>
      <w:r w:rsidR="000F66F4">
        <w:rPr>
          <w:rFonts w:ascii="Arial" w:hAnsi="Arial" w:cs="Arial"/>
        </w:rPr>
        <w:t>решение Думы</w:t>
      </w:r>
      <w:r>
        <w:rPr>
          <w:rFonts w:ascii="Arial" w:hAnsi="Arial" w:cs="Arial"/>
        </w:rPr>
        <w:t xml:space="preserve"> в печатном средстве массовой  информации населения «</w:t>
      </w:r>
      <w:r w:rsidR="00A31956">
        <w:rPr>
          <w:rFonts w:ascii="Arial" w:hAnsi="Arial" w:cs="Arial"/>
        </w:rPr>
        <w:t>Тарнопольский</w:t>
      </w:r>
      <w:r>
        <w:rPr>
          <w:rFonts w:ascii="Arial" w:hAnsi="Arial" w:cs="Arial"/>
        </w:rPr>
        <w:t xml:space="preserve"> вестник»</w:t>
      </w:r>
      <w:r w:rsidR="004217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разместить на официальном сайте администрации </w:t>
      </w:r>
      <w:r w:rsidR="00A31956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 в информационно – телекоммуникационной сети «Интернет».</w:t>
      </w:r>
    </w:p>
    <w:p w:rsidR="0047254E" w:rsidRDefault="0047254E" w:rsidP="00B23FB6">
      <w:pPr>
        <w:jc w:val="both"/>
        <w:rPr>
          <w:rFonts w:ascii="Arial" w:hAnsi="Arial" w:cs="Arial"/>
        </w:rPr>
      </w:pPr>
    </w:p>
    <w:p w:rsidR="000F66F4" w:rsidRDefault="000F66F4" w:rsidP="00B23FB6">
      <w:pPr>
        <w:jc w:val="both"/>
        <w:rPr>
          <w:rFonts w:ascii="Arial" w:hAnsi="Arial" w:cs="Arial"/>
        </w:rPr>
      </w:pPr>
    </w:p>
    <w:p w:rsidR="000F66F4" w:rsidRDefault="0047254E" w:rsidP="00A3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A31956">
        <w:rPr>
          <w:rFonts w:ascii="Arial" w:hAnsi="Arial" w:cs="Arial"/>
        </w:rPr>
        <w:t>Тарнопольского</w:t>
      </w:r>
    </w:p>
    <w:p w:rsidR="000F66F4" w:rsidRDefault="0047254E" w:rsidP="00A3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47254E" w:rsidRDefault="00A31956" w:rsidP="00A3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В.А. Грубский</w:t>
      </w:r>
    </w:p>
    <w:p w:rsidR="000F66F4" w:rsidRDefault="000F66F4" w:rsidP="00A31956">
      <w:pPr>
        <w:jc w:val="both"/>
        <w:rPr>
          <w:rFonts w:ascii="Arial" w:hAnsi="Arial" w:cs="Arial"/>
        </w:rPr>
      </w:pPr>
    </w:p>
    <w:p w:rsidR="000F66F4" w:rsidRDefault="000F66F4" w:rsidP="00A3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0F66F4" w:rsidRDefault="000F66F4" w:rsidP="00A3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Тарнопольского муниципального образования</w:t>
      </w:r>
    </w:p>
    <w:p w:rsidR="000F66F4" w:rsidRDefault="000F66F4" w:rsidP="00A3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В.А.Грубский</w:t>
      </w:r>
    </w:p>
    <w:p w:rsidR="0047254E" w:rsidRDefault="0047254E" w:rsidP="00B23FB6">
      <w:pPr>
        <w:jc w:val="both"/>
        <w:rPr>
          <w:rFonts w:ascii="Arial" w:hAnsi="Arial" w:cs="Arial"/>
        </w:rPr>
      </w:pPr>
    </w:p>
    <w:p w:rsidR="0047254E" w:rsidRDefault="0047254E" w:rsidP="00B23FB6"/>
    <w:p w:rsidR="0042172A" w:rsidRDefault="0047254E" w:rsidP="00FB229B">
      <w:pPr>
        <w:keepNext/>
        <w:ind w:firstLine="360"/>
        <w:jc w:val="right"/>
        <w:rPr>
          <w:rFonts w:ascii="Courier New" w:hAnsi="Courier New" w:cs="Courier New"/>
          <w:sz w:val="22"/>
          <w:szCs w:val="22"/>
        </w:rPr>
      </w:pPr>
      <w:r w:rsidRPr="00C55F67">
        <w:rPr>
          <w:rFonts w:ascii="Courier New" w:hAnsi="Courier New" w:cs="Courier New"/>
          <w:sz w:val="22"/>
          <w:szCs w:val="22"/>
        </w:rPr>
        <w:t>УТВЕРЖДЕНА</w:t>
      </w:r>
    </w:p>
    <w:p w:rsidR="000F66F4" w:rsidRDefault="000F66F4" w:rsidP="00FB229B">
      <w:pPr>
        <w:keepNext/>
        <w:ind w:firstLine="36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решением Думы</w:t>
      </w:r>
    </w:p>
    <w:p w:rsidR="0047254E" w:rsidRPr="00C55F67" w:rsidRDefault="00A31956" w:rsidP="00FB229B">
      <w:pPr>
        <w:keepNext/>
        <w:ind w:firstLine="36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Тарнопольского </w:t>
      </w:r>
      <w:r w:rsidR="0047254E" w:rsidRPr="00C55F6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7254E" w:rsidRPr="00C55F67" w:rsidRDefault="0047254E" w:rsidP="00FB229B">
      <w:pPr>
        <w:keepNext/>
        <w:ind w:firstLine="360"/>
        <w:jc w:val="right"/>
        <w:rPr>
          <w:rFonts w:ascii="Courier New" w:hAnsi="Courier New" w:cs="Courier New"/>
          <w:b/>
          <w:sz w:val="22"/>
          <w:szCs w:val="22"/>
        </w:rPr>
      </w:pPr>
      <w:r w:rsidRPr="00C55F67">
        <w:rPr>
          <w:rFonts w:ascii="Courier New" w:hAnsi="Courier New" w:cs="Courier New"/>
          <w:sz w:val="22"/>
          <w:szCs w:val="22"/>
        </w:rPr>
        <w:t xml:space="preserve">от </w:t>
      </w:r>
      <w:r w:rsidR="0042172A">
        <w:rPr>
          <w:rFonts w:ascii="Courier New" w:hAnsi="Courier New" w:cs="Courier New"/>
          <w:sz w:val="22"/>
          <w:szCs w:val="22"/>
        </w:rPr>
        <w:t>31.05.2017г</w:t>
      </w:r>
      <w:r w:rsidRPr="00C55F67">
        <w:rPr>
          <w:rFonts w:ascii="Courier New" w:hAnsi="Courier New" w:cs="Courier New"/>
          <w:sz w:val="22"/>
          <w:szCs w:val="22"/>
        </w:rPr>
        <w:t xml:space="preserve"> № </w:t>
      </w:r>
      <w:r w:rsidR="0042172A">
        <w:rPr>
          <w:rFonts w:ascii="Courier New" w:hAnsi="Courier New" w:cs="Courier New"/>
          <w:sz w:val="22"/>
          <w:szCs w:val="22"/>
        </w:rPr>
        <w:t>34-5</w:t>
      </w:r>
    </w:p>
    <w:p w:rsidR="0047254E" w:rsidRDefault="0047254E" w:rsidP="00FB229B">
      <w:pPr>
        <w:spacing w:line="240" w:lineRule="auto"/>
        <w:ind w:firstLine="567"/>
        <w:jc w:val="right"/>
        <w:rPr>
          <w:rFonts w:ascii="Arial" w:hAnsi="Arial" w:cs="Arial"/>
          <w:b/>
        </w:rPr>
      </w:pPr>
    </w:p>
    <w:p w:rsidR="0047254E" w:rsidRPr="0068792A" w:rsidRDefault="0047254E" w:rsidP="00FB229B">
      <w:pPr>
        <w:spacing w:line="240" w:lineRule="auto"/>
        <w:ind w:firstLine="567"/>
        <w:jc w:val="right"/>
        <w:rPr>
          <w:rFonts w:ascii="Arial" w:hAnsi="Arial" w:cs="Arial"/>
          <w:b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47254E" w:rsidRPr="0068792A" w:rsidRDefault="0047254E" w:rsidP="00654B8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792A">
        <w:rPr>
          <w:rFonts w:ascii="Arial" w:hAnsi="Arial" w:cs="Arial"/>
          <w:b/>
          <w:sz w:val="28"/>
          <w:szCs w:val="28"/>
        </w:rPr>
        <w:t xml:space="preserve">Программа комплексного развития систем транспортной инфраструктуры </w:t>
      </w:r>
      <w:r w:rsidR="00A31956">
        <w:rPr>
          <w:rFonts w:ascii="Arial" w:hAnsi="Arial" w:cs="Arial"/>
          <w:b/>
          <w:sz w:val="28"/>
          <w:szCs w:val="28"/>
        </w:rPr>
        <w:t>Тарнопольского</w:t>
      </w:r>
      <w:r w:rsidRPr="0068792A">
        <w:rPr>
          <w:rFonts w:ascii="Arial" w:hAnsi="Arial" w:cs="Arial"/>
          <w:b/>
          <w:sz w:val="28"/>
          <w:szCs w:val="28"/>
        </w:rPr>
        <w:t xml:space="preserve"> муниципального образования </w:t>
      </w:r>
      <w:r w:rsidRPr="0068792A">
        <w:rPr>
          <w:rFonts w:ascii="Arial" w:hAnsi="Arial" w:cs="Arial"/>
          <w:b/>
          <w:color w:val="000000"/>
          <w:sz w:val="28"/>
          <w:szCs w:val="28"/>
        </w:rPr>
        <w:t>Балаганского</w:t>
      </w:r>
      <w:r w:rsidRPr="0068792A">
        <w:rPr>
          <w:rFonts w:ascii="Arial" w:hAnsi="Arial" w:cs="Arial"/>
          <w:b/>
          <w:sz w:val="28"/>
          <w:szCs w:val="28"/>
        </w:rPr>
        <w:t xml:space="preserve"> района Иркутской области</w:t>
      </w:r>
    </w:p>
    <w:p w:rsidR="0047254E" w:rsidRPr="0068792A" w:rsidRDefault="0047254E" w:rsidP="00654B8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792A">
        <w:rPr>
          <w:rFonts w:ascii="Arial" w:hAnsi="Arial" w:cs="Arial"/>
          <w:b/>
          <w:sz w:val="28"/>
          <w:szCs w:val="28"/>
        </w:rPr>
        <w:t>на период 2017 -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792A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030</w:t>
      </w:r>
      <w:r w:rsidRPr="0068792A">
        <w:rPr>
          <w:rFonts w:ascii="Arial" w:hAnsi="Arial" w:cs="Arial"/>
          <w:b/>
          <w:sz w:val="28"/>
          <w:szCs w:val="28"/>
        </w:rPr>
        <w:t xml:space="preserve"> годы</w:t>
      </w:r>
    </w:p>
    <w:p w:rsidR="0047254E" w:rsidRPr="0068792A" w:rsidRDefault="0047254E" w:rsidP="00654B8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254E" w:rsidRPr="0068792A" w:rsidRDefault="0047254E" w:rsidP="00654B82">
      <w:pPr>
        <w:spacing w:line="240" w:lineRule="auto"/>
        <w:jc w:val="center"/>
        <w:rPr>
          <w:rFonts w:ascii="Arial" w:hAnsi="Arial" w:cs="Arial"/>
          <w:sz w:val="28"/>
          <w:szCs w:val="28"/>
          <w:shd w:val="clear" w:color="auto" w:fill="FFFF00"/>
        </w:rPr>
      </w:pPr>
    </w:p>
    <w:p w:rsidR="0047254E" w:rsidRPr="0068792A" w:rsidRDefault="0047254E" w:rsidP="00654B82">
      <w:pPr>
        <w:spacing w:line="240" w:lineRule="auto"/>
        <w:jc w:val="center"/>
        <w:rPr>
          <w:rFonts w:ascii="Arial" w:hAnsi="Arial" w:cs="Arial"/>
          <w:sz w:val="28"/>
          <w:szCs w:val="28"/>
          <w:shd w:val="clear" w:color="auto" w:fill="FFFF00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  <w:sz w:val="28"/>
          <w:szCs w:val="28"/>
          <w:shd w:val="clear" w:color="auto" w:fill="FFFF00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  <w:shd w:val="clear" w:color="auto" w:fill="FFFF00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  <w:shd w:val="clear" w:color="auto" w:fill="FFFF00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7254E" w:rsidRDefault="0047254E" w:rsidP="00654B82">
      <w:pPr>
        <w:spacing w:line="240" w:lineRule="auto"/>
        <w:jc w:val="center"/>
        <w:rPr>
          <w:rFonts w:ascii="Arial" w:hAnsi="Arial" w:cs="Arial"/>
        </w:rPr>
      </w:pPr>
    </w:p>
    <w:p w:rsidR="0047254E" w:rsidRPr="0068792A" w:rsidRDefault="0047254E" w:rsidP="00654B82">
      <w:pPr>
        <w:spacing w:line="240" w:lineRule="auto"/>
        <w:jc w:val="center"/>
        <w:rPr>
          <w:rFonts w:ascii="Arial" w:hAnsi="Arial" w:cs="Arial"/>
        </w:rPr>
      </w:pPr>
      <w:r w:rsidRPr="0068792A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r w:rsidR="00A31956">
        <w:rPr>
          <w:rFonts w:ascii="Arial" w:hAnsi="Arial" w:cs="Arial"/>
        </w:rPr>
        <w:t>Тарнополь 2017</w:t>
      </w:r>
    </w:p>
    <w:p w:rsidR="0047254E" w:rsidRPr="0068792A" w:rsidRDefault="0047254E" w:rsidP="00654B82">
      <w:pPr>
        <w:spacing w:line="240" w:lineRule="auto"/>
        <w:jc w:val="both"/>
        <w:rPr>
          <w:rFonts w:ascii="Arial" w:hAnsi="Arial" w:cs="Arial"/>
        </w:rPr>
      </w:pPr>
    </w:p>
    <w:p w:rsidR="0042172A" w:rsidRDefault="0042172A" w:rsidP="00654B82">
      <w:pPr>
        <w:spacing w:line="240" w:lineRule="auto"/>
        <w:jc w:val="center"/>
        <w:rPr>
          <w:rFonts w:ascii="Arial" w:hAnsi="Arial" w:cs="Arial"/>
          <w:b/>
        </w:rPr>
      </w:pPr>
    </w:p>
    <w:p w:rsidR="0042172A" w:rsidRDefault="0042172A" w:rsidP="00654B82">
      <w:pPr>
        <w:spacing w:line="240" w:lineRule="auto"/>
        <w:jc w:val="center"/>
        <w:rPr>
          <w:rFonts w:ascii="Arial" w:hAnsi="Arial" w:cs="Arial"/>
          <w:b/>
        </w:rPr>
      </w:pPr>
    </w:p>
    <w:p w:rsidR="0042172A" w:rsidRDefault="0042172A" w:rsidP="00654B82">
      <w:pPr>
        <w:spacing w:line="240" w:lineRule="auto"/>
        <w:jc w:val="center"/>
        <w:rPr>
          <w:rFonts w:ascii="Arial" w:hAnsi="Arial" w:cs="Arial"/>
          <w:b/>
        </w:rPr>
      </w:pPr>
    </w:p>
    <w:p w:rsidR="0042172A" w:rsidRDefault="0042172A" w:rsidP="00654B82">
      <w:pPr>
        <w:spacing w:line="240" w:lineRule="auto"/>
        <w:jc w:val="center"/>
        <w:rPr>
          <w:rFonts w:ascii="Arial" w:hAnsi="Arial" w:cs="Arial"/>
          <w:b/>
        </w:rPr>
      </w:pPr>
    </w:p>
    <w:p w:rsidR="00685BA9" w:rsidRDefault="00685BA9" w:rsidP="00654B82">
      <w:pPr>
        <w:spacing w:line="240" w:lineRule="auto"/>
        <w:jc w:val="center"/>
        <w:rPr>
          <w:rFonts w:ascii="Arial" w:hAnsi="Arial" w:cs="Arial"/>
          <w:b/>
        </w:rPr>
      </w:pPr>
    </w:p>
    <w:p w:rsidR="00685BA9" w:rsidRDefault="00685BA9" w:rsidP="00654B82">
      <w:pPr>
        <w:spacing w:line="240" w:lineRule="auto"/>
        <w:jc w:val="center"/>
        <w:rPr>
          <w:rFonts w:ascii="Arial" w:hAnsi="Arial" w:cs="Arial"/>
          <w:b/>
        </w:rPr>
      </w:pPr>
    </w:p>
    <w:p w:rsidR="00685BA9" w:rsidRDefault="00685BA9" w:rsidP="00654B82">
      <w:pPr>
        <w:spacing w:line="240" w:lineRule="auto"/>
        <w:jc w:val="center"/>
        <w:rPr>
          <w:rFonts w:ascii="Arial" w:hAnsi="Arial" w:cs="Arial"/>
          <w:b/>
        </w:rPr>
      </w:pPr>
    </w:p>
    <w:p w:rsidR="00685BA9" w:rsidRDefault="00685BA9" w:rsidP="00654B82">
      <w:pPr>
        <w:spacing w:line="240" w:lineRule="auto"/>
        <w:jc w:val="center"/>
        <w:rPr>
          <w:rFonts w:ascii="Arial" w:hAnsi="Arial" w:cs="Arial"/>
          <w:b/>
        </w:rPr>
      </w:pPr>
    </w:p>
    <w:p w:rsidR="00685BA9" w:rsidRDefault="00685BA9" w:rsidP="00654B82">
      <w:pPr>
        <w:spacing w:line="240" w:lineRule="auto"/>
        <w:jc w:val="center"/>
        <w:rPr>
          <w:rFonts w:ascii="Arial" w:hAnsi="Arial" w:cs="Arial"/>
          <w:b/>
        </w:rPr>
      </w:pPr>
    </w:p>
    <w:p w:rsidR="0047254E" w:rsidRPr="00417BC3" w:rsidRDefault="0047254E" w:rsidP="00654B82">
      <w:pPr>
        <w:spacing w:line="240" w:lineRule="auto"/>
        <w:jc w:val="center"/>
        <w:rPr>
          <w:rFonts w:ascii="Arial" w:hAnsi="Arial" w:cs="Arial"/>
        </w:rPr>
      </w:pPr>
      <w:r w:rsidRPr="00417BC3">
        <w:rPr>
          <w:rFonts w:ascii="Arial" w:hAnsi="Arial" w:cs="Arial"/>
          <w:b/>
        </w:rPr>
        <w:lastRenderedPageBreak/>
        <w:t>ВВЕДЕНИЕ</w:t>
      </w:r>
    </w:p>
    <w:p w:rsidR="0047254E" w:rsidRPr="00417BC3" w:rsidRDefault="0047254E" w:rsidP="000B5D4C">
      <w:pPr>
        <w:spacing w:line="240" w:lineRule="auto"/>
        <w:ind w:firstLine="709"/>
        <w:jc w:val="both"/>
        <w:rPr>
          <w:rFonts w:ascii="Arial" w:hAnsi="Arial" w:cs="Arial"/>
        </w:rPr>
      </w:pPr>
      <w:proofErr w:type="gramStart"/>
      <w:r w:rsidRPr="00417BC3">
        <w:rPr>
          <w:rFonts w:ascii="Arial" w:hAnsi="Arial" w:cs="Arial"/>
        </w:rPr>
        <w:t xml:space="preserve">Программа комплексного развития систем транспортной инфраструктуры (далее - Программа) </w:t>
      </w:r>
      <w:r w:rsidR="00A31956">
        <w:rPr>
          <w:rFonts w:ascii="Arial" w:hAnsi="Arial" w:cs="Arial"/>
        </w:rPr>
        <w:t>Тарнопольского</w:t>
      </w:r>
      <w:r w:rsidRPr="00417BC3">
        <w:rPr>
          <w:rFonts w:ascii="Arial" w:hAnsi="Arial" w:cs="Arial"/>
        </w:rPr>
        <w:t xml:space="preserve"> муниципального образования (далее - МО) разработана в соответствии с Федеральным законом от 29 декабря 2014</w:t>
      </w:r>
      <w:r w:rsidR="00A31956">
        <w:rPr>
          <w:rFonts w:ascii="Arial" w:hAnsi="Arial" w:cs="Arial"/>
        </w:rPr>
        <w:t xml:space="preserve"> </w:t>
      </w:r>
      <w:r w:rsidRPr="00417BC3">
        <w:rPr>
          <w:rFonts w:ascii="Arial" w:hAnsi="Arial" w:cs="Arial"/>
        </w:rPr>
        <w:t>года №456-ФЗ «О внесении изменений в Градостроительный кодекс Российской Федерации»  и Постановлением Правительства Российской Федерации от 25 декабря 2015года №1440</w:t>
      </w:r>
      <w:r>
        <w:rPr>
          <w:rFonts w:ascii="Arial" w:hAnsi="Arial" w:cs="Arial"/>
        </w:rPr>
        <w:t xml:space="preserve"> «</w:t>
      </w:r>
      <w:r w:rsidRPr="00417BC3">
        <w:rPr>
          <w:rFonts w:ascii="Arial" w:hAnsi="Arial" w:cs="Arial"/>
        </w:rPr>
        <w:t>Об утверждении требований к программам комплексного развития транспортной инфраструктуры поселений, городских округов».</w:t>
      </w:r>
      <w:proofErr w:type="gramEnd"/>
    </w:p>
    <w:p w:rsidR="0047254E" w:rsidRPr="00417BC3" w:rsidRDefault="0047254E" w:rsidP="000B5D4C">
      <w:pPr>
        <w:spacing w:line="240" w:lineRule="auto"/>
        <w:ind w:firstLine="709"/>
        <w:jc w:val="both"/>
        <w:rPr>
          <w:rFonts w:ascii="Arial" w:hAnsi="Arial" w:cs="Arial"/>
          <w:b/>
          <w:shd w:val="clear" w:color="auto" w:fill="FFFF00"/>
        </w:rPr>
      </w:pPr>
      <w:r w:rsidRPr="00417BC3">
        <w:rPr>
          <w:rFonts w:ascii="Arial" w:hAnsi="Arial" w:cs="Arial"/>
        </w:rPr>
        <w:t xml:space="preserve">Программа определяет основные мероприятия по повышения надежности функционирования транспортных систем, направления развития систем транспортной инфраструктуры МО, мероприятия по обеспечению комфортных и безопасных условий для проживания населения и улучшения экологического состояния МО. </w:t>
      </w:r>
    </w:p>
    <w:p w:rsidR="0047254E" w:rsidRPr="00417BC3" w:rsidRDefault="0047254E" w:rsidP="00654B82">
      <w:pPr>
        <w:spacing w:line="240" w:lineRule="auto"/>
        <w:jc w:val="both"/>
        <w:rPr>
          <w:rFonts w:ascii="Arial" w:hAnsi="Arial" w:cs="Arial"/>
          <w:b/>
          <w:shd w:val="clear" w:color="auto" w:fill="FFFF00"/>
        </w:rPr>
      </w:pPr>
    </w:p>
    <w:p w:rsidR="0047254E" w:rsidRPr="00EC6FE0" w:rsidRDefault="0042172A" w:rsidP="0042172A">
      <w:pPr>
        <w:pStyle w:val="af2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47254E" w:rsidRPr="00EC6FE0">
        <w:rPr>
          <w:rFonts w:ascii="Arial" w:hAnsi="Arial" w:cs="Arial"/>
          <w:b/>
        </w:rPr>
        <w:t>ПАСПОРТ ПРОГРАММЫ</w:t>
      </w:r>
    </w:p>
    <w:p w:rsidR="0047254E" w:rsidRPr="00EC6FE0" w:rsidRDefault="0047254E" w:rsidP="00EC6FE0">
      <w:pPr>
        <w:pStyle w:val="af2"/>
        <w:spacing w:line="240" w:lineRule="auto"/>
        <w:rPr>
          <w:rFonts w:ascii="Arial" w:hAnsi="Arial" w:cs="Arial"/>
        </w:rPr>
      </w:pPr>
    </w:p>
    <w:tbl>
      <w:tblPr>
        <w:tblW w:w="9464" w:type="dxa"/>
        <w:tblLayout w:type="fixed"/>
        <w:tblLook w:val="00A0"/>
      </w:tblPr>
      <w:tblGrid>
        <w:gridCol w:w="3652"/>
        <w:gridCol w:w="5812"/>
      </w:tblGrid>
      <w:tr w:rsidR="0047254E" w:rsidRPr="00292CE0" w:rsidTr="00685BA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4E" w:rsidRPr="00417BC3" w:rsidRDefault="0047254E" w:rsidP="00654B8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4E" w:rsidRPr="00417BC3" w:rsidRDefault="0047254E" w:rsidP="00A31956">
            <w:pPr>
              <w:pStyle w:val="19"/>
              <w:spacing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 xml:space="preserve">Программа комплексного развития систем транспортной инфраструктуры </w:t>
            </w:r>
            <w:r w:rsidR="00A31956">
              <w:rPr>
                <w:rFonts w:ascii="Courier New" w:hAnsi="Courier New" w:cs="Courier New"/>
                <w:szCs w:val="22"/>
              </w:rPr>
              <w:t>Тарнопольского</w:t>
            </w:r>
            <w:r w:rsidRPr="00417BC3">
              <w:rPr>
                <w:rFonts w:ascii="Courier New" w:hAnsi="Courier New" w:cs="Courier New"/>
                <w:szCs w:val="22"/>
              </w:rPr>
              <w:t xml:space="preserve"> муниципального образования Балаганского района Иркутской области на период 2017- 20</w:t>
            </w:r>
            <w:r>
              <w:rPr>
                <w:rFonts w:ascii="Courier New" w:hAnsi="Courier New" w:cs="Courier New"/>
                <w:szCs w:val="22"/>
              </w:rPr>
              <w:t>30</w:t>
            </w:r>
            <w:r w:rsidRPr="00417BC3">
              <w:rPr>
                <w:rFonts w:ascii="Courier New" w:hAnsi="Courier New" w:cs="Courier New"/>
                <w:szCs w:val="22"/>
              </w:rPr>
              <w:t xml:space="preserve"> годы</w:t>
            </w:r>
          </w:p>
        </w:tc>
      </w:tr>
      <w:tr w:rsidR="0047254E" w:rsidRPr="00292CE0" w:rsidTr="00685BA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4E" w:rsidRPr="00417BC3" w:rsidRDefault="0047254E" w:rsidP="00654B8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Основания для разработки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4E" w:rsidRPr="00417BC3" w:rsidRDefault="0047254E" w:rsidP="00654B82">
            <w:pPr>
              <w:spacing w:line="240" w:lineRule="auto"/>
              <w:ind w:firstLine="567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В соответствии с Федеральным законом от 29 декабря 2014года №456-ФЗ «О внесении изменений в Градостроительный кодекс Российской Федерации»,   Постановлением Правительства Российской Федерации от 25 декабря 2015года №1440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  <w:tr w:rsidR="0047254E" w:rsidRPr="00292CE0" w:rsidTr="00685BA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4E" w:rsidRPr="00417BC3" w:rsidRDefault="0047254E" w:rsidP="00654B8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Заказчик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4E" w:rsidRPr="00A31956" w:rsidRDefault="00A31956" w:rsidP="0042172A">
            <w:pPr>
              <w:pStyle w:val="19"/>
              <w:spacing w:line="240" w:lineRule="auto"/>
              <w:ind w:left="0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 xml:space="preserve">Администрация Тарнопольского </w:t>
            </w:r>
            <w:r w:rsidR="0047254E" w:rsidRPr="00417BC3">
              <w:rPr>
                <w:rFonts w:ascii="Courier New" w:hAnsi="Courier New" w:cs="Courier New"/>
                <w:szCs w:val="22"/>
              </w:rPr>
              <w:t>муниципального образования Балаганского района Иркутской области</w:t>
            </w:r>
          </w:p>
        </w:tc>
      </w:tr>
      <w:tr w:rsidR="0047254E" w:rsidRPr="00292CE0" w:rsidTr="00685BA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4E" w:rsidRPr="00417BC3" w:rsidRDefault="0047254E" w:rsidP="00654B8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Разработчик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54E" w:rsidRPr="00417BC3" w:rsidRDefault="0047254E" w:rsidP="00A31956">
            <w:pPr>
              <w:pStyle w:val="19"/>
              <w:spacing w:line="240" w:lineRule="auto"/>
              <w:ind w:left="0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 xml:space="preserve">Администрация </w:t>
            </w:r>
            <w:r w:rsidR="00A31956">
              <w:rPr>
                <w:rFonts w:ascii="Courier New" w:hAnsi="Courier New" w:cs="Courier New"/>
                <w:szCs w:val="22"/>
              </w:rPr>
              <w:t xml:space="preserve">Тарнопольского </w:t>
            </w:r>
            <w:r w:rsidRPr="00417BC3">
              <w:rPr>
                <w:rFonts w:ascii="Courier New" w:hAnsi="Courier New" w:cs="Courier New"/>
                <w:szCs w:val="22"/>
              </w:rPr>
              <w:t xml:space="preserve"> муниципального образования Балаганского района Иркутской области</w:t>
            </w:r>
          </w:p>
        </w:tc>
      </w:tr>
      <w:tr w:rsidR="0047254E" w:rsidRPr="00292CE0" w:rsidTr="00685BA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4E" w:rsidRPr="00417BC3" w:rsidRDefault="0047254E" w:rsidP="00654B8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Цели и задачи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4E" w:rsidRPr="00417BC3" w:rsidRDefault="0047254E" w:rsidP="00654B82">
            <w:pPr>
              <w:pStyle w:val="19"/>
              <w:spacing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>Развитие систем транспортной инфраструктуры в соответствии с текущими и перспективными потребностями муниципального образования, в целях повышения качества услуг и улучшения экологического состояния.</w:t>
            </w:r>
          </w:p>
        </w:tc>
      </w:tr>
      <w:tr w:rsidR="0047254E" w:rsidRPr="00292CE0" w:rsidTr="00685BA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4E" w:rsidRPr="00417BC3" w:rsidRDefault="0047254E" w:rsidP="00654B8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Важнейшие целевые показатели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54E" w:rsidRPr="00417BC3" w:rsidRDefault="0047254E" w:rsidP="00654B82">
            <w:pPr>
              <w:pStyle w:val="19"/>
              <w:spacing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 xml:space="preserve">Безопасность, качество и эффективность транспортного обслуживания населения, юридических лиц и индивидуальных предпринимателей на территории поселения.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поселения. Развитие транспортной инфраструктуры, сбалансированное с градостроительной деятельностью в поселении, повышения эффективности функционирования. Создание </w:t>
            </w:r>
            <w:r w:rsidRPr="00417BC3">
              <w:rPr>
                <w:rFonts w:ascii="Courier New" w:hAnsi="Courier New" w:cs="Courier New"/>
                <w:szCs w:val="22"/>
              </w:rPr>
              <w:lastRenderedPageBreak/>
              <w:t>приоритетных условий для обеспечения безопасности жизни и здоровья участников движения. Создание условий для пешеходного и велосипедного движения населения</w:t>
            </w:r>
          </w:p>
        </w:tc>
      </w:tr>
      <w:tr w:rsidR="0047254E" w:rsidRPr="00292CE0" w:rsidTr="00685BA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4E" w:rsidRPr="00417BC3" w:rsidRDefault="0047254E" w:rsidP="00654B8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lastRenderedPageBreak/>
              <w:t>Сроки и этапы реализации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54E" w:rsidRPr="00417BC3" w:rsidRDefault="0047254E" w:rsidP="00654B82">
            <w:pPr>
              <w:pStyle w:val="19"/>
              <w:spacing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>2017- 2030 годы</w:t>
            </w:r>
          </w:p>
        </w:tc>
      </w:tr>
      <w:tr w:rsidR="0047254E" w:rsidRPr="00292CE0" w:rsidTr="00685BA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4E" w:rsidRPr="00417BC3" w:rsidRDefault="0047254E" w:rsidP="00654B8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Основные мероприятия Программы</w:t>
            </w:r>
          </w:p>
          <w:p w:rsidR="0047254E" w:rsidRPr="00417BC3" w:rsidRDefault="0047254E" w:rsidP="00654B8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</w:p>
          <w:p w:rsidR="0047254E" w:rsidRPr="00417BC3" w:rsidRDefault="0047254E" w:rsidP="00654B8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</w:p>
          <w:p w:rsidR="0047254E" w:rsidRPr="00417BC3" w:rsidRDefault="0047254E" w:rsidP="00654B82">
            <w:pPr>
              <w:spacing w:line="240" w:lineRule="auto"/>
              <w:jc w:val="both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4E" w:rsidRPr="00417BC3" w:rsidRDefault="0042172A" w:rsidP="0042172A">
            <w:pPr>
              <w:pStyle w:val="19"/>
              <w:tabs>
                <w:tab w:val="left" w:pos="34"/>
              </w:tabs>
              <w:spacing w:line="240" w:lineRule="auto"/>
              <w:ind w:left="175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22"/>
              </w:rPr>
              <w:t xml:space="preserve">1. </w:t>
            </w:r>
            <w:r w:rsidR="0047254E" w:rsidRPr="00417BC3">
              <w:rPr>
                <w:rFonts w:ascii="Courier New" w:hAnsi="Courier New" w:cs="Courier New"/>
                <w:szCs w:val="22"/>
              </w:rPr>
              <w:t xml:space="preserve">Поэтапная реконструкция сетей транспортной инфраструктуры; </w:t>
            </w:r>
          </w:p>
          <w:p w:rsidR="0047254E" w:rsidRPr="00417BC3" w:rsidRDefault="0042172A" w:rsidP="0042172A">
            <w:pPr>
              <w:pStyle w:val="19"/>
              <w:tabs>
                <w:tab w:val="left" w:pos="34"/>
              </w:tabs>
              <w:spacing w:line="240" w:lineRule="auto"/>
              <w:ind w:left="175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22"/>
              </w:rPr>
              <w:t xml:space="preserve">2. </w:t>
            </w:r>
            <w:r w:rsidR="0047254E" w:rsidRPr="00417BC3">
              <w:rPr>
                <w:rFonts w:ascii="Courier New" w:hAnsi="Courier New" w:cs="Courier New"/>
                <w:szCs w:val="22"/>
              </w:rPr>
              <w:t>Поэтапная модернизация направленные на увеличение эффективности транспортного обслуживания, повышение безопасности дорожного движения;</w:t>
            </w:r>
          </w:p>
          <w:p w:rsidR="0047254E" w:rsidRPr="00417BC3" w:rsidRDefault="0042172A" w:rsidP="0042172A">
            <w:pPr>
              <w:pStyle w:val="19"/>
              <w:tabs>
                <w:tab w:val="left" w:pos="34"/>
              </w:tabs>
              <w:spacing w:line="240" w:lineRule="auto"/>
              <w:ind w:left="175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22"/>
              </w:rPr>
              <w:t xml:space="preserve">3. </w:t>
            </w:r>
            <w:r w:rsidR="0047254E" w:rsidRPr="00417BC3">
              <w:rPr>
                <w:rFonts w:ascii="Courier New" w:hAnsi="Courier New" w:cs="Courier New"/>
                <w:szCs w:val="22"/>
              </w:rPr>
              <w:t>Поэтапное приведение технического уровня существующих автомобильных дорог в соответствие с нормативными т</w:t>
            </w:r>
            <w:r>
              <w:rPr>
                <w:rFonts w:ascii="Courier New" w:hAnsi="Courier New" w:cs="Courier New"/>
                <w:szCs w:val="22"/>
              </w:rPr>
              <w:t>ребованиями;</w:t>
            </w:r>
          </w:p>
          <w:p w:rsidR="0047254E" w:rsidRPr="00417BC3" w:rsidRDefault="0047254E" w:rsidP="00654B82">
            <w:pPr>
              <w:pStyle w:val="19"/>
              <w:tabs>
                <w:tab w:val="left" w:pos="34"/>
              </w:tabs>
              <w:spacing w:line="240" w:lineRule="auto"/>
              <w:ind w:left="175"/>
              <w:jc w:val="both"/>
              <w:rPr>
                <w:rFonts w:ascii="Courier New" w:hAnsi="Courier New" w:cs="Courier New"/>
              </w:rPr>
            </w:pPr>
          </w:p>
        </w:tc>
      </w:tr>
      <w:tr w:rsidR="0047254E" w:rsidRPr="00292CE0" w:rsidTr="00685BA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4E" w:rsidRPr="00417BC3" w:rsidRDefault="0047254E" w:rsidP="00654B8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Объёмы и источники финансирования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4E" w:rsidRPr="00417BC3" w:rsidRDefault="0047254E" w:rsidP="00654B8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>Финансовое обеспечение мероприятий Программы осуществляется за счёт средств инвестиционных программ, средств бюджета муниципального образования в рамках муниципальных целевых программ и привлечения частных инвестиций.</w:t>
            </w:r>
          </w:p>
          <w:p w:rsidR="0047254E" w:rsidRPr="00417BC3" w:rsidRDefault="0047254E" w:rsidP="0083117A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 w:val="22"/>
                <w:szCs w:val="22"/>
              </w:rPr>
              <w:t xml:space="preserve">Объём финансирования </w:t>
            </w:r>
            <w:r w:rsidRPr="00A635FB">
              <w:rPr>
                <w:rFonts w:ascii="Courier New" w:hAnsi="Courier New" w:cs="Courier New"/>
                <w:sz w:val="22"/>
                <w:szCs w:val="22"/>
              </w:rPr>
              <w:t xml:space="preserve">Программы составляет  </w:t>
            </w:r>
            <w:r w:rsidR="0083117A" w:rsidRPr="00A635FB">
              <w:rPr>
                <w:rFonts w:ascii="Courier New" w:hAnsi="Courier New" w:cs="Courier New"/>
                <w:sz w:val="22"/>
                <w:szCs w:val="22"/>
              </w:rPr>
              <w:t>7775,5</w:t>
            </w:r>
            <w:r w:rsidRPr="00A635FB">
              <w:rPr>
                <w:rFonts w:ascii="Courier New" w:hAnsi="Courier New" w:cs="Courier New"/>
                <w:sz w:val="22"/>
                <w:szCs w:val="22"/>
              </w:rPr>
              <w:t xml:space="preserve"> тыс. руб.</w:t>
            </w:r>
          </w:p>
        </w:tc>
      </w:tr>
    </w:tbl>
    <w:p w:rsidR="0047254E" w:rsidRPr="00292CE0" w:rsidRDefault="0047254E" w:rsidP="00654B82">
      <w:pPr>
        <w:spacing w:line="240" w:lineRule="auto"/>
        <w:jc w:val="both"/>
        <w:rPr>
          <w:b/>
          <w:sz w:val="28"/>
          <w:szCs w:val="28"/>
        </w:rPr>
      </w:pPr>
    </w:p>
    <w:p w:rsidR="0047254E" w:rsidRPr="00EC6FE0" w:rsidRDefault="0042172A" w:rsidP="0042172A">
      <w:pPr>
        <w:pStyle w:val="af2"/>
        <w:tabs>
          <w:tab w:val="clear" w:pos="708"/>
          <w:tab w:val="left" w:pos="0"/>
        </w:tabs>
        <w:spacing w:line="240" w:lineRule="auto"/>
        <w:ind w:left="0"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47254E" w:rsidRPr="00EC6FE0">
        <w:rPr>
          <w:rFonts w:ascii="Arial" w:hAnsi="Arial" w:cs="Arial"/>
          <w:b/>
        </w:rPr>
        <w:t>ХАРАКТЕРИСТИКА СУЩЕСТВУЮЩЕГО СОСТОЯНИЯ ТРАНСПОРТНОЙ ИНФРАСТРУКТУРЫ</w:t>
      </w:r>
    </w:p>
    <w:p w:rsidR="0047254E" w:rsidRPr="00EC6FE0" w:rsidRDefault="0047254E" w:rsidP="00EC6FE0">
      <w:pPr>
        <w:pStyle w:val="af2"/>
        <w:spacing w:line="240" w:lineRule="auto"/>
        <w:rPr>
          <w:rFonts w:ascii="Arial" w:hAnsi="Arial" w:cs="Arial"/>
        </w:rPr>
      </w:pPr>
    </w:p>
    <w:p w:rsidR="00A31956" w:rsidRPr="00F8482A" w:rsidRDefault="00A31956" w:rsidP="0042172A">
      <w:pPr>
        <w:tabs>
          <w:tab w:val="left" w:pos="-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Тарнопольское</w:t>
      </w:r>
      <w:r w:rsidRPr="00417BC3">
        <w:rPr>
          <w:rFonts w:ascii="Arial" w:hAnsi="Arial" w:cs="Arial"/>
        </w:rPr>
        <w:t xml:space="preserve"> муниципально</w:t>
      </w:r>
      <w:r>
        <w:rPr>
          <w:rFonts w:ascii="Arial" w:hAnsi="Arial" w:cs="Arial"/>
        </w:rPr>
        <w:t xml:space="preserve">е образование расположено на юго-западной части </w:t>
      </w:r>
      <w:r w:rsidRPr="00417BC3">
        <w:rPr>
          <w:rFonts w:ascii="Arial" w:hAnsi="Arial" w:cs="Arial"/>
        </w:rPr>
        <w:t xml:space="preserve"> Балаганского района Иркутской области</w:t>
      </w:r>
      <w:r>
        <w:rPr>
          <w:rFonts w:ascii="Arial" w:hAnsi="Arial" w:cs="Arial"/>
        </w:rPr>
        <w:t xml:space="preserve">, и граничит с севера и северо-востока - с </w:t>
      </w:r>
      <w:proofErr w:type="spellStart"/>
      <w:r>
        <w:rPr>
          <w:rFonts w:ascii="Arial" w:hAnsi="Arial" w:cs="Arial"/>
        </w:rPr>
        <w:t>Заславским</w:t>
      </w:r>
      <w:proofErr w:type="spellEnd"/>
      <w:r>
        <w:rPr>
          <w:rFonts w:ascii="Arial" w:hAnsi="Arial" w:cs="Arial"/>
        </w:rPr>
        <w:t xml:space="preserve"> муниципальным образование, с востока – с </w:t>
      </w:r>
      <w:proofErr w:type="spellStart"/>
      <w:r>
        <w:rPr>
          <w:rFonts w:ascii="Arial" w:hAnsi="Arial" w:cs="Arial"/>
        </w:rPr>
        <w:t>Биритским</w:t>
      </w:r>
      <w:proofErr w:type="spellEnd"/>
      <w:r>
        <w:rPr>
          <w:rFonts w:ascii="Arial" w:hAnsi="Arial" w:cs="Arial"/>
        </w:rPr>
        <w:t xml:space="preserve"> муниципальным образование, с юго-запада, запада и северо-запада – с </w:t>
      </w:r>
      <w:proofErr w:type="spellStart"/>
      <w:r>
        <w:rPr>
          <w:rFonts w:ascii="Arial" w:hAnsi="Arial" w:cs="Arial"/>
        </w:rPr>
        <w:t>Зиминским</w:t>
      </w:r>
      <w:proofErr w:type="spellEnd"/>
      <w:r>
        <w:rPr>
          <w:rFonts w:ascii="Arial" w:hAnsi="Arial" w:cs="Arial"/>
        </w:rPr>
        <w:t xml:space="preserve"> муниципальным районом; с юга и юга-востока – </w:t>
      </w:r>
      <w:proofErr w:type="spellStart"/>
      <w:r>
        <w:rPr>
          <w:rFonts w:ascii="Arial" w:hAnsi="Arial" w:cs="Arial"/>
        </w:rPr>
        <w:t>Нукутским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муниципальный</w:t>
      </w:r>
      <w:proofErr w:type="gramEnd"/>
      <w:r>
        <w:rPr>
          <w:rFonts w:ascii="Arial" w:hAnsi="Arial" w:cs="Arial"/>
        </w:rPr>
        <w:t xml:space="preserve"> районом</w:t>
      </w:r>
      <w:r w:rsidRPr="00417B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На территории Тарнопольского МО расположены три населенных пункта: с. Тарнополь, д.Метляева, д. Анучинск.  Все они относятся к сельским населенным пунктам. Дорога от центрального населенного пункта МО с. Тарнополь до райцентра на 1/3 состоит из грунтово-гравийного покрытия, остальная часть дороги- асфальтированная.</w:t>
      </w:r>
      <w:r w:rsidRPr="00417BC3">
        <w:rPr>
          <w:rFonts w:ascii="Arial" w:hAnsi="Arial" w:cs="Arial"/>
        </w:rPr>
        <w:t xml:space="preserve"> Удаленность от районного центра р.п</w:t>
      </w:r>
      <w:proofErr w:type="gramStart"/>
      <w:r w:rsidRPr="00417BC3">
        <w:rPr>
          <w:rFonts w:ascii="Arial" w:hAnsi="Arial" w:cs="Arial"/>
        </w:rPr>
        <w:t>.Б</w:t>
      </w:r>
      <w:proofErr w:type="gramEnd"/>
      <w:r w:rsidRPr="00417BC3">
        <w:rPr>
          <w:rFonts w:ascii="Arial" w:hAnsi="Arial" w:cs="Arial"/>
        </w:rPr>
        <w:t>алаганска – 2</w:t>
      </w:r>
      <w:r>
        <w:rPr>
          <w:rFonts w:ascii="Arial" w:hAnsi="Arial" w:cs="Arial"/>
        </w:rPr>
        <w:t>3</w:t>
      </w:r>
      <w:r w:rsidRPr="00417BC3">
        <w:rPr>
          <w:rFonts w:ascii="Arial" w:hAnsi="Arial" w:cs="Arial"/>
        </w:rPr>
        <w:t xml:space="preserve"> км., от ближайшей железнодорожной станции (п.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Залари</w:t>
      </w:r>
      <w:proofErr w:type="spellEnd"/>
      <w:r>
        <w:rPr>
          <w:rFonts w:ascii="Arial" w:hAnsi="Arial" w:cs="Arial"/>
        </w:rPr>
        <w:t>) - 92</w:t>
      </w:r>
      <w:r w:rsidRPr="00417BC3">
        <w:rPr>
          <w:rFonts w:ascii="Arial" w:hAnsi="Arial" w:cs="Arial"/>
        </w:rPr>
        <w:t xml:space="preserve"> км., а от облас</w:t>
      </w:r>
      <w:r>
        <w:rPr>
          <w:rFonts w:ascii="Arial" w:hAnsi="Arial" w:cs="Arial"/>
        </w:rPr>
        <w:t>тного центра г.Иркутска - 300км</w:t>
      </w:r>
      <w:r w:rsidRPr="00417BC3">
        <w:rPr>
          <w:rFonts w:ascii="Arial" w:hAnsi="Arial" w:cs="Arial"/>
        </w:rPr>
        <w:t>.</w:t>
      </w:r>
    </w:p>
    <w:p w:rsidR="00A31956" w:rsidRDefault="00A31956" w:rsidP="0042172A">
      <w:pPr>
        <w:tabs>
          <w:tab w:val="left" w:pos="-567"/>
        </w:tabs>
        <w:ind w:firstLine="709"/>
        <w:jc w:val="both"/>
        <w:rPr>
          <w:rFonts w:ascii="Arial" w:hAnsi="Arial" w:cs="Arial"/>
        </w:rPr>
      </w:pPr>
      <w:r w:rsidRPr="00417BC3">
        <w:rPr>
          <w:rFonts w:ascii="Arial" w:hAnsi="Arial" w:cs="Arial"/>
        </w:rPr>
        <w:t xml:space="preserve">Территория </w:t>
      </w:r>
      <w:r>
        <w:rPr>
          <w:rFonts w:ascii="Arial" w:hAnsi="Arial" w:cs="Arial"/>
        </w:rPr>
        <w:t xml:space="preserve">Тарнопольского муниципального образования лежит в пределах Средне-Сибирского плоскогорья, на левом берегу Братского водохранилища. </w:t>
      </w:r>
      <w:r w:rsidRPr="00417BC3">
        <w:rPr>
          <w:rFonts w:ascii="Arial" w:hAnsi="Arial" w:cs="Arial"/>
        </w:rPr>
        <w:t xml:space="preserve"> </w:t>
      </w:r>
      <w:r w:rsidRPr="00716AD8">
        <w:rPr>
          <w:rFonts w:ascii="Arial" w:hAnsi="Arial" w:cs="Arial"/>
        </w:rPr>
        <w:t>Площадь</w:t>
      </w:r>
      <w:r w:rsidRPr="002273A3">
        <w:rPr>
          <w:rFonts w:ascii="Arial" w:hAnsi="Arial" w:cs="Arial"/>
          <w:b/>
        </w:rPr>
        <w:t xml:space="preserve"> </w:t>
      </w:r>
      <w:r w:rsidRPr="00417BC3">
        <w:rPr>
          <w:rFonts w:ascii="Arial" w:hAnsi="Arial" w:cs="Arial"/>
        </w:rPr>
        <w:t xml:space="preserve">территории </w:t>
      </w:r>
      <w:r>
        <w:rPr>
          <w:rFonts w:ascii="Arial" w:hAnsi="Arial" w:cs="Arial"/>
        </w:rPr>
        <w:t>муниципального образования составляет</w:t>
      </w:r>
      <w:r w:rsidRPr="00417B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58184,2</w:t>
      </w:r>
      <w:r w:rsidRPr="00417BC3">
        <w:rPr>
          <w:rFonts w:ascii="Arial" w:hAnsi="Arial" w:cs="Arial"/>
        </w:rPr>
        <w:t xml:space="preserve"> га</w:t>
      </w:r>
      <w:r>
        <w:rPr>
          <w:rFonts w:ascii="Arial" w:hAnsi="Arial" w:cs="Arial"/>
        </w:rPr>
        <w:t xml:space="preserve">. </w:t>
      </w:r>
      <w:r w:rsidRPr="00417BC3">
        <w:rPr>
          <w:rFonts w:ascii="Arial" w:hAnsi="Arial" w:cs="Arial"/>
        </w:rPr>
        <w:t xml:space="preserve"> Чис</w:t>
      </w:r>
      <w:r>
        <w:rPr>
          <w:rFonts w:ascii="Arial" w:hAnsi="Arial" w:cs="Arial"/>
        </w:rPr>
        <w:t>ленность населения на 01.01.2017 г. в МО – 970</w:t>
      </w:r>
      <w:r w:rsidRPr="00417B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чел., в том числе в </w:t>
      </w:r>
      <w:proofErr w:type="spellStart"/>
      <w:r>
        <w:rPr>
          <w:rFonts w:ascii="Arial" w:hAnsi="Arial" w:cs="Arial"/>
        </w:rPr>
        <w:t>с.Тарнополь</w:t>
      </w:r>
      <w:proofErr w:type="spellEnd"/>
      <w:r>
        <w:rPr>
          <w:rFonts w:ascii="Arial" w:hAnsi="Arial" w:cs="Arial"/>
        </w:rPr>
        <w:t xml:space="preserve"> – 577</w:t>
      </w:r>
      <w:r w:rsidRPr="00417BC3">
        <w:rPr>
          <w:rFonts w:ascii="Arial" w:hAnsi="Arial" w:cs="Arial"/>
        </w:rPr>
        <w:t xml:space="preserve"> чел., </w:t>
      </w:r>
      <w:proofErr w:type="spellStart"/>
      <w:r>
        <w:rPr>
          <w:rFonts w:ascii="Arial" w:hAnsi="Arial" w:cs="Arial"/>
        </w:rPr>
        <w:t>д.Анучинск</w:t>
      </w:r>
      <w:proofErr w:type="spellEnd"/>
      <w:r>
        <w:rPr>
          <w:rFonts w:ascii="Arial" w:hAnsi="Arial" w:cs="Arial"/>
        </w:rPr>
        <w:t xml:space="preserve"> – 139 чел., д.Метляева -  254 чел.</w:t>
      </w:r>
    </w:p>
    <w:p w:rsidR="00F60B43" w:rsidRDefault="00F60B43" w:rsidP="00A31956">
      <w:pPr>
        <w:tabs>
          <w:tab w:val="left" w:pos="-567"/>
        </w:tabs>
        <w:ind w:firstLine="709"/>
        <w:jc w:val="both"/>
        <w:rPr>
          <w:rFonts w:ascii="Arial" w:hAnsi="Arial" w:cs="Arial"/>
        </w:rPr>
      </w:pPr>
    </w:p>
    <w:p w:rsidR="00B959CC" w:rsidRPr="00EC6FE0" w:rsidRDefault="00217DE8" w:rsidP="0042172A">
      <w:pPr>
        <w:pStyle w:val="af2"/>
        <w:spacing w:line="240" w:lineRule="auto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42172A">
        <w:rPr>
          <w:rFonts w:ascii="Arial" w:hAnsi="Arial" w:cs="Arial"/>
          <w:b/>
        </w:rPr>
        <w:t xml:space="preserve">.1 </w:t>
      </w:r>
      <w:r w:rsidR="00B959CC" w:rsidRPr="00EC6FE0">
        <w:rPr>
          <w:rFonts w:ascii="Arial" w:hAnsi="Arial" w:cs="Arial"/>
          <w:b/>
        </w:rPr>
        <w:t>УЛИЧНО-ДОРОЖНАЯ СЕТЬ</w:t>
      </w:r>
      <w:r w:rsidR="00B959CC" w:rsidRPr="00EC6FE0">
        <w:rPr>
          <w:rFonts w:ascii="Arial" w:hAnsi="Arial" w:cs="Arial"/>
        </w:rPr>
        <w:t>.</w:t>
      </w:r>
    </w:p>
    <w:p w:rsidR="00B959CC" w:rsidRPr="00EC6FE0" w:rsidRDefault="00B959CC" w:rsidP="00B959CC">
      <w:pPr>
        <w:pStyle w:val="af2"/>
        <w:spacing w:line="240" w:lineRule="auto"/>
        <w:ind w:left="1080"/>
        <w:rPr>
          <w:rFonts w:ascii="Arial" w:hAnsi="Arial" w:cs="Arial"/>
        </w:rPr>
      </w:pPr>
    </w:p>
    <w:p w:rsidR="00B959CC" w:rsidRDefault="00B959CC" w:rsidP="0042172A">
      <w:pPr>
        <w:spacing w:line="240" w:lineRule="auto"/>
        <w:ind w:firstLine="709"/>
        <w:jc w:val="both"/>
        <w:rPr>
          <w:rFonts w:ascii="Arial" w:hAnsi="Arial" w:cs="Arial"/>
        </w:rPr>
      </w:pPr>
      <w:r w:rsidRPr="00FF2DD8">
        <w:rPr>
          <w:rFonts w:ascii="Arial" w:hAnsi="Arial" w:cs="Arial"/>
        </w:rPr>
        <w:t xml:space="preserve">Транспортный комплекс Тарнопольского муниципального образования представлен автомобильным видом транспорта. </w:t>
      </w:r>
      <w:r>
        <w:rPr>
          <w:rFonts w:ascii="Arial" w:hAnsi="Arial" w:cs="Arial"/>
        </w:rPr>
        <w:t>Существующая улично-дорожная сеть с. Тарнополь представлена главной улицей ул. Новая, являющаяся продолжением автомобильной дороги регионального значения «Балаганск-Саянск», а также сетью улиц местного значения. Магистральными улицами районного значения являются:</w:t>
      </w:r>
    </w:p>
    <w:p w:rsidR="00B959CC" w:rsidRDefault="00B959CC" w:rsidP="0042172A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ул. Советская;</w:t>
      </w:r>
    </w:p>
    <w:p w:rsidR="00B959CC" w:rsidRDefault="00B959CC" w:rsidP="0042172A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ул. Пионерская;</w:t>
      </w:r>
    </w:p>
    <w:p w:rsidR="00B959CC" w:rsidRDefault="00B959CC" w:rsidP="0042172A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ул. Набережная.</w:t>
      </w:r>
    </w:p>
    <w:p w:rsidR="00B959CC" w:rsidRPr="00FF2DD8" w:rsidRDefault="00B959CC" w:rsidP="00B959C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 этим улицам осуществляются основные транспортные связи жилых районов с общественными центрами и выходами на городские магистрали.</w:t>
      </w:r>
    </w:p>
    <w:p w:rsidR="00B959CC" w:rsidRPr="00FF2DD8" w:rsidRDefault="00B959CC" w:rsidP="00B959CC">
      <w:pPr>
        <w:spacing w:line="240" w:lineRule="auto"/>
        <w:jc w:val="center"/>
        <w:rPr>
          <w:rFonts w:ascii="Arial" w:hAnsi="Arial" w:cs="Arial"/>
        </w:rPr>
      </w:pPr>
    </w:p>
    <w:p w:rsidR="00B959CC" w:rsidRPr="00217DE8" w:rsidRDefault="00B959CC" w:rsidP="00B959CC">
      <w:pPr>
        <w:spacing w:line="240" w:lineRule="auto"/>
        <w:jc w:val="center"/>
        <w:rPr>
          <w:rFonts w:ascii="Arial" w:hAnsi="Arial" w:cs="Arial"/>
          <w:b/>
        </w:rPr>
      </w:pPr>
      <w:r w:rsidRPr="00217DE8">
        <w:rPr>
          <w:rFonts w:ascii="Arial" w:hAnsi="Arial" w:cs="Arial"/>
          <w:b/>
        </w:rPr>
        <w:t>2.2. КРАТКАЯ ХАРАКТЕРИСТИКА УЛИЧНО</w:t>
      </w:r>
      <w:r w:rsidR="00217DE8">
        <w:rPr>
          <w:rFonts w:ascii="Arial" w:hAnsi="Arial" w:cs="Arial"/>
          <w:b/>
        </w:rPr>
        <w:t xml:space="preserve"> </w:t>
      </w:r>
      <w:r w:rsidRPr="00217DE8">
        <w:rPr>
          <w:rFonts w:ascii="Arial" w:hAnsi="Arial" w:cs="Arial"/>
          <w:b/>
        </w:rPr>
        <w:t xml:space="preserve">- ДОРОЖНОЙ СЕТИ </w:t>
      </w:r>
    </w:p>
    <w:p w:rsidR="00B959CC" w:rsidRPr="00217DE8" w:rsidRDefault="00B959CC" w:rsidP="00B959CC">
      <w:pPr>
        <w:spacing w:line="240" w:lineRule="auto"/>
        <w:jc w:val="center"/>
        <w:rPr>
          <w:rFonts w:ascii="Arial" w:hAnsi="Arial" w:cs="Arial"/>
          <w:b/>
        </w:rPr>
      </w:pPr>
      <w:r w:rsidRPr="00217DE8">
        <w:rPr>
          <w:rFonts w:ascii="Arial" w:hAnsi="Arial" w:cs="Arial"/>
          <w:b/>
        </w:rPr>
        <w:t>ТАРНОПОЛЬСКОГО МО:</w:t>
      </w:r>
    </w:p>
    <w:p w:rsidR="00B959CC" w:rsidRPr="00417BC3" w:rsidRDefault="00B959CC" w:rsidP="00B959CC">
      <w:pPr>
        <w:spacing w:line="240" w:lineRule="auto"/>
        <w:jc w:val="center"/>
        <w:rPr>
          <w:rFonts w:ascii="Arial" w:hAnsi="Arial" w:cs="Arial"/>
        </w:rPr>
      </w:pPr>
    </w:p>
    <w:p w:rsidR="00B959CC" w:rsidRPr="00815261" w:rsidRDefault="00B959CC" w:rsidP="00B959CC">
      <w:pPr>
        <w:spacing w:line="240" w:lineRule="auto"/>
        <w:ind w:firstLine="709"/>
        <w:rPr>
          <w:rFonts w:ascii="Arial" w:hAnsi="Arial" w:cs="Arial"/>
          <w:u w:val="single"/>
        </w:rPr>
      </w:pPr>
      <w:r w:rsidRPr="00815261">
        <w:rPr>
          <w:rFonts w:ascii="Arial" w:hAnsi="Arial" w:cs="Arial"/>
          <w:u w:val="single"/>
        </w:rPr>
        <w:t xml:space="preserve">- Общая протяженность улично-дорожной сети </w:t>
      </w:r>
      <w:r>
        <w:rPr>
          <w:rFonts w:ascii="Arial" w:hAnsi="Arial" w:cs="Arial"/>
          <w:u w:val="single"/>
        </w:rPr>
        <w:t>27,9</w:t>
      </w:r>
      <w:r w:rsidRPr="00815261">
        <w:rPr>
          <w:rFonts w:ascii="Arial" w:hAnsi="Arial" w:cs="Arial"/>
          <w:u w:val="single"/>
        </w:rPr>
        <w:t xml:space="preserve"> км;</w:t>
      </w:r>
    </w:p>
    <w:p w:rsidR="00B959CC" w:rsidRPr="00815261" w:rsidRDefault="00B959CC" w:rsidP="00B959CC">
      <w:pPr>
        <w:spacing w:line="240" w:lineRule="auto"/>
        <w:ind w:firstLine="709"/>
        <w:rPr>
          <w:rFonts w:ascii="Arial" w:hAnsi="Arial" w:cs="Arial"/>
          <w:u w:val="single"/>
        </w:rPr>
      </w:pPr>
      <w:r w:rsidRPr="00815261">
        <w:rPr>
          <w:rFonts w:ascii="Arial" w:hAnsi="Arial" w:cs="Arial"/>
          <w:u w:val="single"/>
        </w:rPr>
        <w:t>- Общая протяж</w:t>
      </w:r>
      <w:r>
        <w:rPr>
          <w:rFonts w:ascii="Arial" w:hAnsi="Arial" w:cs="Arial"/>
          <w:u w:val="single"/>
        </w:rPr>
        <w:t>енность магистральных улиц – 14,4</w:t>
      </w:r>
      <w:r w:rsidRPr="00815261">
        <w:rPr>
          <w:rFonts w:ascii="Arial" w:hAnsi="Arial" w:cs="Arial"/>
          <w:u w:val="single"/>
        </w:rPr>
        <w:t xml:space="preserve"> км;</w:t>
      </w:r>
    </w:p>
    <w:p w:rsidR="00B959CC" w:rsidRPr="00815261" w:rsidRDefault="00B959CC" w:rsidP="00B959CC">
      <w:pPr>
        <w:spacing w:line="240" w:lineRule="auto"/>
        <w:ind w:firstLine="709"/>
        <w:rPr>
          <w:rFonts w:ascii="Arial" w:hAnsi="Arial" w:cs="Arial"/>
          <w:u w:val="single"/>
        </w:rPr>
      </w:pPr>
      <w:r w:rsidRPr="00815261">
        <w:rPr>
          <w:rFonts w:ascii="Arial" w:hAnsi="Arial" w:cs="Arial"/>
          <w:u w:val="single"/>
        </w:rPr>
        <w:t xml:space="preserve">- Плотность улично-дорожной сети </w:t>
      </w:r>
      <w:r>
        <w:rPr>
          <w:rFonts w:ascii="Arial" w:hAnsi="Arial" w:cs="Arial"/>
          <w:u w:val="single"/>
        </w:rPr>
        <w:t>- 10,98</w:t>
      </w:r>
      <w:r w:rsidRPr="00815261">
        <w:rPr>
          <w:rFonts w:ascii="Arial" w:hAnsi="Arial" w:cs="Arial"/>
          <w:u w:val="single"/>
        </w:rPr>
        <w:t xml:space="preserve"> км/км</w:t>
      </w:r>
      <w:r w:rsidRPr="00815261">
        <w:rPr>
          <w:rFonts w:ascii="Arial" w:hAnsi="Arial" w:cs="Arial"/>
          <w:u w:val="single"/>
          <w:vertAlign w:val="superscript"/>
        </w:rPr>
        <w:t>2</w:t>
      </w:r>
      <w:proofErr w:type="gramStart"/>
      <w:r w:rsidRPr="00815261">
        <w:rPr>
          <w:rFonts w:ascii="Arial" w:hAnsi="Arial" w:cs="Arial"/>
          <w:u w:val="single"/>
          <w:vertAlign w:val="superscript"/>
        </w:rPr>
        <w:t xml:space="preserve"> </w:t>
      </w:r>
      <w:r w:rsidRPr="00815261">
        <w:rPr>
          <w:rFonts w:ascii="Arial" w:hAnsi="Arial" w:cs="Arial"/>
          <w:u w:val="single"/>
        </w:rPr>
        <w:t>;</w:t>
      </w:r>
      <w:proofErr w:type="gramEnd"/>
    </w:p>
    <w:p w:rsidR="00B959CC" w:rsidRPr="00815261" w:rsidRDefault="00B959CC" w:rsidP="00B959CC">
      <w:pPr>
        <w:spacing w:line="240" w:lineRule="auto"/>
        <w:ind w:firstLine="709"/>
        <w:rPr>
          <w:rFonts w:ascii="Arial" w:hAnsi="Arial" w:cs="Arial"/>
          <w:u w:val="single"/>
        </w:rPr>
      </w:pPr>
      <w:r w:rsidRPr="00815261">
        <w:rPr>
          <w:rFonts w:ascii="Arial" w:hAnsi="Arial" w:cs="Arial"/>
          <w:u w:val="single"/>
        </w:rPr>
        <w:t>- Плотность магистральных улиц -</w:t>
      </w:r>
      <w:r>
        <w:rPr>
          <w:rFonts w:ascii="Arial" w:hAnsi="Arial" w:cs="Arial"/>
          <w:u w:val="single"/>
        </w:rPr>
        <w:t xml:space="preserve"> 5,67</w:t>
      </w:r>
      <w:r w:rsidRPr="00815261">
        <w:rPr>
          <w:rFonts w:ascii="Arial" w:hAnsi="Arial" w:cs="Arial"/>
          <w:u w:val="single"/>
        </w:rPr>
        <w:t>км/км</w:t>
      </w:r>
      <w:r w:rsidRPr="00815261">
        <w:rPr>
          <w:rFonts w:ascii="Arial" w:hAnsi="Arial" w:cs="Arial"/>
          <w:u w:val="single"/>
          <w:vertAlign w:val="superscript"/>
        </w:rPr>
        <w:t>2</w:t>
      </w:r>
      <w:proofErr w:type="gramStart"/>
      <w:r w:rsidRPr="00815261">
        <w:rPr>
          <w:rFonts w:ascii="Arial" w:hAnsi="Arial" w:cs="Arial"/>
          <w:u w:val="single"/>
          <w:vertAlign w:val="superscript"/>
        </w:rPr>
        <w:t xml:space="preserve"> </w:t>
      </w:r>
      <w:r w:rsidRPr="00815261">
        <w:rPr>
          <w:rFonts w:ascii="Arial" w:hAnsi="Arial" w:cs="Arial"/>
          <w:u w:val="single"/>
        </w:rPr>
        <w:t>;</w:t>
      </w:r>
      <w:proofErr w:type="gramEnd"/>
    </w:p>
    <w:p w:rsidR="00B959CC" w:rsidRPr="00815261" w:rsidRDefault="00B959CC" w:rsidP="00B959CC">
      <w:pPr>
        <w:tabs>
          <w:tab w:val="clear" w:pos="708"/>
          <w:tab w:val="left" w:pos="0"/>
        </w:tabs>
        <w:spacing w:line="240" w:lineRule="auto"/>
        <w:ind w:firstLine="709"/>
        <w:rPr>
          <w:rFonts w:ascii="Arial" w:hAnsi="Arial" w:cs="Arial"/>
          <w:u w:val="single"/>
        </w:rPr>
      </w:pPr>
      <w:r w:rsidRPr="00815261">
        <w:rPr>
          <w:rFonts w:ascii="Arial" w:hAnsi="Arial" w:cs="Arial"/>
          <w:u w:val="single"/>
        </w:rPr>
        <w:t xml:space="preserve">- Площадь застроенной территории- </w:t>
      </w:r>
      <w:r>
        <w:rPr>
          <w:rFonts w:ascii="Arial" w:hAnsi="Arial" w:cs="Arial"/>
          <w:u w:val="single"/>
        </w:rPr>
        <w:t>2,54</w:t>
      </w:r>
      <w:r w:rsidRPr="00815261">
        <w:rPr>
          <w:rFonts w:ascii="Arial" w:hAnsi="Arial" w:cs="Arial"/>
          <w:u w:val="single"/>
        </w:rPr>
        <w:t xml:space="preserve"> км</w:t>
      </w:r>
      <w:r w:rsidRPr="00815261">
        <w:rPr>
          <w:rFonts w:ascii="Arial" w:hAnsi="Arial" w:cs="Arial"/>
          <w:u w:val="single"/>
          <w:vertAlign w:val="superscript"/>
        </w:rPr>
        <w:t>2</w:t>
      </w:r>
      <w:proofErr w:type="gramStart"/>
      <w:r w:rsidRPr="00815261">
        <w:rPr>
          <w:rFonts w:ascii="Arial" w:hAnsi="Arial" w:cs="Arial"/>
          <w:u w:val="single"/>
          <w:vertAlign w:val="superscript"/>
        </w:rPr>
        <w:t xml:space="preserve"> </w:t>
      </w:r>
      <w:r w:rsidRPr="00815261">
        <w:rPr>
          <w:rFonts w:ascii="Arial" w:hAnsi="Arial" w:cs="Arial"/>
          <w:u w:val="single"/>
        </w:rPr>
        <w:t>;</w:t>
      </w:r>
      <w:proofErr w:type="gramEnd"/>
    </w:p>
    <w:p w:rsidR="00B959CC" w:rsidRPr="00815261" w:rsidRDefault="00B959CC" w:rsidP="00B959CC">
      <w:pPr>
        <w:pStyle w:val="Standard"/>
        <w:jc w:val="both"/>
        <w:rPr>
          <w:rFonts w:ascii="Arial" w:hAnsi="Arial" w:cs="Arial"/>
          <w:sz w:val="24"/>
          <w:u w:val="single"/>
        </w:rPr>
      </w:pPr>
    </w:p>
    <w:p w:rsidR="00B959CC" w:rsidRPr="00417BC3" w:rsidRDefault="00B959CC" w:rsidP="00B959C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2.3. ПЕРЕЧЕНЬ</w:t>
      </w:r>
      <w:r w:rsidRPr="00417BC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АВТОМОБИЛЬНЫХ ДОРОГ ОБЩЕГО ПОЛЬЗОВАНИЯ МЕСТНОГО ЗНАЧЕНИЯ ТАРНОПОЛЬСКОГО МУНИЦИПАЛЬНОГО ОБРАЗОВАНИЯ</w:t>
      </w:r>
      <w:r w:rsidRPr="00417BC3">
        <w:rPr>
          <w:rFonts w:ascii="Arial" w:hAnsi="Arial" w:cs="Arial"/>
          <w:b/>
        </w:rPr>
        <w:t xml:space="preserve"> </w:t>
      </w:r>
    </w:p>
    <w:p w:rsidR="00B959CC" w:rsidRPr="00417BC3" w:rsidRDefault="00B959CC" w:rsidP="00B959CC">
      <w:pPr>
        <w:spacing w:line="240" w:lineRule="auto"/>
        <w:jc w:val="center"/>
        <w:rPr>
          <w:rFonts w:ascii="Arial" w:hAnsi="Arial" w:cs="Arial"/>
        </w:rPr>
      </w:pPr>
    </w:p>
    <w:p w:rsidR="00B959CC" w:rsidRPr="00417BC3" w:rsidRDefault="00B959CC" w:rsidP="00B959CC">
      <w:pPr>
        <w:spacing w:line="240" w:lineRule="auto"/>
        <w:jc w:val="right"/>
        <w:rPr>
          <w:rFonts w:ascii="Courier New" w:hAnsi="Courier New" w:cs="Courier New"/>
          <w:sz w:val="22"/>
          <w:szCs w:val="22"/>
        </w:rPr>
      </w:pPr>
      <w:r w:rsidRPr="00417BC3">
        <w:rPr>
          <w:rFonts w:ascii="Courier New" w:hAnsi="Courier New" w:cs="Courier New"/>
          <w:sz w:val="22"/>
          <w:szCs w:val="22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3263"/>
        <w:gridCol w:w="2835"/>
        <w:gridCol w:w="2693"/>
      </w:tblGrid>
      <w:tr w:rsidR="00F20D40" w:rsidTr="00217DE8">
        <w:tc>
          <w:tcPr>
            <w:tcW w:w="673" w:type="dxa"/>
            <w:shd w:val="clear" w:color="auto" w:fill="auto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3263" w:type="dxa"/>
            <w:shd w:val="clear" w:color="auto" w:fill="auto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Протяженность дороги (км)</w:t>
            </w:r>
          </w:p>
        </w:tc>
        <w:tc>
          <w:tcPr>
            <w:tcW w:w="2693" w:type="dxa"/>
            <w:shd w:val="clear" w:color="auto" w:fill="auto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Тип покрытия</w:t>
            </w:r>
          </w:p>
        </w:tc>
      </w:tr>
      <w:tr w:rsidR="00F20D40" w:rsidTr="00217DE8">
        <w:tc>
          <w:tcPr>
            <w:tcW w:w="67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Автомобильная дорога общего пользования Иркутская область, Балаганский район, с. Тарнополь, ул. Мира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0,35</w:t>
            </w:r>
          </w:p>
        </w:tc>
        <w:tc>
          <w:tcPr>
            <w:tcW w:w="2693" w:type="dxa"/>
            <w:shd w:val="clear" w:color="auto" w:fill="auto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</w:tr>
      <w:tr w:rsidR="00F20D40" w:rsidTr="00217DE8">
        <w:tc>
          <w:tcPr>
            <w:tcW w:w="67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Автомобильная дорога общего пользования Иркутская область, Балаганский район, с. Тарнополь, ул. Советская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2,661</w:t>
            </w:r>
          </w:p>
        </w:tc>
        <w:tc>
          <w:tcPr>
            <w:tcW w:w="2693" w:type="dxa"/>
            <w:shd w:val="clear" w:color="auto" w:fill="auto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Гравий,</w:t>
            </w:r>
          </w:p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твердое покрытие</w:t>
            </w:r>
          </w:p>
        </w:tc>
      </w:tr>
      <w:tr w:rsidR="00F20D40" w:rsidTr="00217DE8">
        <w:tc>
          <w:tcPr>
            <w:tcW w:w="67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Автомобильная дорога общего пользования Иркутская область, Балаганский район, с. Тарнополь, ул. Набережная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2693" w:type="dxa"/>
            <w:shd w:val="clear" w:color="auto" w:fill="auto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</w:tr>
      <w:tr w:rsidR="00F20D40" w:rsidTr="00217DE8">
        <w:tc>
          <w:tcPr>
            <w:tcW w:w="67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 xml:space="preserve">Автомобильная дорога общего пользования Иркутская область, Балаганский район, с. Тарнополь, пер. Садовый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0,40</w:t>
            </w:r>
          </w:p>
        </w:tc>
        <w:tc>
          <w:tcPr>
            <w:tcW w:w="2693" w:type="dxa"/>
            <w:shd w:val="clear" w:color="auto" w:fill="auto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</w:tr>
      <w:tr w:rsidR="00F20D40" w:rsidTr="00217DE8">
        <w:tc>
          <w:tcPr>
            <w:tcW w:w="67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Автомобильная дорога общего пользования Иркутская область, Балаганский район, с. Тарнополь, ул. Пионерская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2693" w:type="dxa"/>
            <w:shd w:val="clear" w:color="auto" w:fill="auto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грунт</w:t>
            </w:r>
          </w:p>
        </w:tc>
      </w:tr>
      <w:tr w:rsidR="00F20D40" w:rsidTr="00217DE8">
        <w:tc>
          <w:tcPr>
            <w:tcW w:w="67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 xml:space="preserve">Автомобильная дорога общего пользования Иркутская область, Балаганский район, с. Тарнополь, ул. Школьная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грунт</w:t>
            </w:r>
          </w:p>
        </w:tc>
      </w:tr>
      <w:tr w:rsidR="00F20D40" w:rsidTr="00217DE8">
        <w:tc>
          <w:tcPr>
            <w:tcW w:w="67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Автомобильная дорога </w:t>
            </w:r>
            <w:r w:rsidRPr="00F20D40">
              <w:rPr>
                <w:rFonts w:ascii="Courier New" w:hAnsi="Courier New" w:cs="Courier New"/>
                <w:sz w:val="22"/>
                <w:szCs w:val="22"/>
              </w:rPr>
              <w:lastRenderedPageBreak/>
              <w:t>общего пользования Иркутская область, Балаганский район, с. Тарнополь</w:t>
            </w:r>
            <w:proofErr w:type="gramStart"/>
            <w:r w:rsidRPr="00F20D40"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 w:rsidRPr="00F20D40">
              <w:rPr>
                <w:rFonts w:ascii="Courier New" w:hAnsi="Courier New" w:cs="Courier New"/>
                <w:sz w:val="22"/>
                <w:szCs w:val="22"/>
              </w:rPr>
              <w:t xml:space="preserve"> ул. Новая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lastRenderedPageBreak/>
              <w:t>0,65</w:t>
            </w:r>
          </w:p>
        </w:tc>
        <w:tc>
          <w:tcPr>
            <w:tcW w:w="2693" w:type="dxa"/>
            <w:shd w:val="clear" w:color="auto" w:fill="auto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lastRenderedPageBreak/>
              <w:t>грунт</w:t>
            </w:r>
          </w:p>
        </w:tc>
      </w:tr>
      <w:tr w:rsidR="00F20D40" w:rsidTr="00217DE8">
        <w:tc>
          <w:tcPr>
            <w:tcW w:w="67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lastRenderedPageBreak/>
              <w:t>8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 xml:space="preserve">Автомобильная дорога общего пользования Иркутская область, Балаганский район, д.Метляева, ул. Садовая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0,50</w:t>
            </w:r>
          </w:p>
        </w:tc>
        <w:tc>
          <w:tcPr>
            <w:tcW w:w="2693" w:type="dxa"/>
            <w:shd w:val="clear" w:color="auto" w:fill="auto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</w:tr>
      <w:tr w:rsidR="00F20D40" w:rsidTr="00217DE8">
        <w:tc>
          <w:tcPr>
            <w:tcW w:w="67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 xml:space="preserve">Автомобильная дорога общего пользования Иркутская область, Балаганский район, д.Метляева, ул. Трудовая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1,975</w:t>
            </w:r>
          </w:p>
        </w:tc>
        <w:tc>
          <w:tcPr>
            <w:tcW w:w="2693" w:type="dxa"/>
            <w:shd w:val="clear" w:color="auto" w:fill="auto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</w:tr>
      <w:tr w:rsidR="00F20D40" w:rsidTr="00217DE8">
        <w:tc>
          <w:tcPr>
            <w:tcW w:w="67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Автомобильная дорога общего пользования Иркутская область, Балаганский район, д.Метляева, ул. Заречная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1,25</w:t>
            </w:r>
          </w:p>
        </w:tc>
        <w:tc>
          <w:tcPr>
            <w:tcW w:w="2693" w:type="dxa"/>
            <w:shd w:val="clear" w:color="auto" w:fill="auto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</w:tr>
      <w:tr w:rsidR="00F20D40" w:rsidTr="00217DE8">
        <w:tc>
          <w:tcPr>
            <w:tcW w:w="67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 xml:space="preserve">Автомобильная дорога общего пользования Иркутская область, Балаганский район, </w:t>
            </w:r>
            <w:proofErr w:type="spellStart"/>
            <w:r w:rsidRPr="00F20D40">
              <w:rPr>
                <w:rFonts w:ascii="Courier New" w:hAnsi="Courier New" w:cs="Courier New"/>
                <w:sz w:val="22"/>
                <w:szCs w:val="22"/>
              </w:rPr>
              <w:t>д</w:t>
            </w:r>
            <w:proofErr w:type="gramStart"/>
            <w:r w:rsidRPr="00F20D40">
              <w:rPr>
                <w:rFonts w:ascii="Courier New" w:hAnsi="Courier New" w:cs="Courier New"/>
                <w:sz w:val="22"/>
                <w:szCs w:val="22"/>
              </w:rPr>
              <w:t>.А</w:t>
            </w:r>
            <w:proofErr w:type="gramEnd"/>
            <w:r w:rsidRPr="00F20D40">
              <w:rPr>
                <w:rFonts w:ascii="Courier New" w:hAnsi="Courier New" w:cs="Courier New"/>
                <w:sz w:val="22"/>
                <w:szCs w:val="22"/>
              </w:rPr>
              <w:t>нучинск</w:t>
            </w:r>
            <w:proofErr w:type="spellEnd"/>
            <w:r w:rsidRPr="00F20D40">
              <w:rPr>
                <w:rFonts w:ascii="Courier New" w:hAnsi="Courier New" w:cs="Courier New"/>
                <w:sz w:val="22"/>
                <w:szCs w:val="22"/>
              </w:rPr>
              <w:t xml:space="preserve"> , ул. Таёжная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2,95</w:t>
            </w:r>
          </w:p>
        </w:tc>
        <w:tc>
          <w:tcPr>
            <w:tcW w:w="2693" w:type="dxa"/>
            <w:shd w:val="clear" w:color="auto" w:fill="auto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Твердое покрытие</w:t>
            </w:r>
          </w:p>
        </w:tc>
      </w:tr>
      <w:tr w:rsidR="00F20D40" w:rsidTr="00217DE8">
        <w:tc>
          <w:tcPr>
            <w:tcW w:w="67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 xml:space="preserve">Автомобильная дорога общего пользования Иркутская область, Балаганский район, </w:t>
            </w:r>
            <w:proofErr w:type="spellStart"/>
            <w:r w:rsidRPr="00F20D40">
              <w:rPr>
                <w:rFonts w:ascii="Courier New" w:hAnsi="Courier New" w:cs="Courier New"/>
                <w:sz w:val="22"/>
                <w:szCs w:val="22"/>
              </w:rPr>
              <w:t>д.Анучинск</w:t>
            </w:r>
            <w:proofErr w:type="spellEnd"/>
            <w:r w:rsidRPr="00F20D4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 xml:space="preserve">ул. Школьная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0,45</w:t>
            </w:r>
          </w:p>
        </w:tc>
        <w:tc>
          <w:tcPr>
            <w:tcW w:w="2693" w:type="dxa"/>
            <w:shd w:val="clear" w:color="auto" w:fill="auto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грунт</w:t>
            </w:r>
          </w:p>
        </w:tc>
      </w:tr>
      <w:tr w:rsidR="00F20D40" w:rsidTr="00217DE8">
        <w:tc>
          <w:tcPr>
            <w:tcW w:w="67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0D40">
              <w:rPr>
                <w:rFonts w:ascii="Courier New" w:hAnsi="Courier New" w:cs="Courier New"/>
                <w:sz w:val="22"/>
                <w:szCs w:val="22"/>
              </w:rPr>
              <w:t>14,136</w:t>
            </w:r>
          </w:p>
        </w:tc>
        <w:tc>
          <w:tcPr>
            <w:tcW w:w="2693" w:type="dxa"/>
            <w:shd w:val="clear" w:color="auto" w:fill="auto"/>
          </w:tcPr>
          <w:p w:rsidR="00B959CC" w:rsidRPr="00F20D40" w:rsidRDefault="00B959CC" w:rsidP="00F20D40">
            <w:pPr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7254E" w:rsidRDefault="0047254E" w:rsidP="00B959CC">
      <w:pPr>
        <w:spacing w:line="240" w:lineRule="auto"/>
        <w:jc w:val="both"/>
        <w:rPr>
          <w:rFonts w:ascii="Arial" w:hAnsi="Arial" w:cs="Arial"/>
          <w:b/>
        </w:rPr>
      </w:pPr>
    </w:p>
    <w:p w:rsidR="0047254E" w:rsidRPr="0068792A" w:rsidRDefault="0047254E" w:rsidP="00217DE8">
      <w:pPr>
        <w:spacing w:line="240" w:lineRule="auto"/>
        <w:ind w:firstLine="709"/>
        <w:jc w:val="both"/>
        <w:rPr>
          <w:rFonts w:ascii="Arial" w:hAnsi="Arial" w:cs="Arial"/>
        </w:rPr>
      </w:pPr>
      <w:r w:rsidRPr="0068792A">
        <w:rPr>
          <w:rFonts w:ascii="Arial" w:hAnsi="Arial" w:cs="Arial"/>
        </w:rPr>
        <w:t xml:space="preserve">Населенные пункты </w:t>
      </w:r>
      <w:r>
        <w:rPr>
          <w:rFonts w:ascii="Arial" w:hAnsi="Arial" w:cs="Arial"/>
        </w:rPr>
        <w:t>муниципального образования</w:t>
      </w:r>
      <w:r w:rsidRPr="0068792A">
        <w:rPr>
          <w:rFonts w:ascii="Arial" w:hAnsi="Arial" w:cs="Arial"/>
        </w:rPr>
        <w:t xml:space="preserve"> имеют устойчивую автотранспортную связь с районным центром.</w:t>
      </w:r>
    </w:p>
    <w:p w:rsidR="0047254E" w:rsidRPr="0068792A" w:rsidRDefault="0047254E" w:rsidP="00217DE8">
      <w:pPr>
        <w:spacing w:line="240" w:lineRule="auto"/>
        <w:ind w:firstLine="709"/>
        <w:jc w:val="both"/>
        <w:rPr>
          <w:rFonts w:ascii="Arial" w:hAnsi="Arial" w:cs="Arial"/>
        </w:rPr>
      </w:pPr>
      <w:r w:rsidRPr="0068792A">
        <w:rPr>
          <w:rFonts w:ascii="Arial" w:hAnsi="Arial" w:cs="Arial"/>
        </w:rPr>
        <w:t xml:space="preserve">Автомобильный транспорт используется как для внутрирайонных перевозок, так и для доставки грузов между населенными пунктами </w:t>
      </w:r>
      <w:r>
        <w:rPr>
          <w:rFonts w:ascii="Arial" w:hAnsi="Arial" w:cs="Arial"/>
        </w:rPr>
        <w:t>МО</w:t>
      </w:r>
      <w:r w:rsidRPr="0068792A">
        <w:rPr>
          <w:rFonts w:ascii="Arial" w:hAnsi="Arial" w:cs="Arial"/>
        </w:rPr>
        <w:t xml:space="preserve">. </w:t>
      </w:r>
    </w:p>
    <w:p w:rsidR="0047254E" w:rsidRPr="0068792A" w:rsidRDefault="0047254E" w:rsidP="00217DE8">
      <w:pPr>
        <w:spacing w:line="240" w:lineRule="auto"/>
        <w:ind w:firstLine="709"/>
        <w:jc w:val="both"/>
        <w:rPr>
          <w:rFonts w:ascii="Arial" w:hAnsi="Arial" w:cs="Arial"/>
        </w:rPr>
      </w:pPr>
      <w:r w:rsidRPr="0068792A">
        <w:rPr>
          <w:rFonts w:ascii="Arial" w:hAnsi="Arial" w:cs="Arial"/>
        </w:rPr>
        <w:t>Маршрутная система автобусного транспорта в МО развита достаточно. Транспортное обслуживание населения осуществляется частными перевозчиками по муниципальным маршрутам по согласованному с администрацией Балаганского района расписанию. Все маршруты по отношению к населенным пунктам поселения являются транзитными.</w:t>
      </w:r>
    </w:p>
    <w:p w:rsidR="0047254E" w:rsidRPr="00292CE0" w:rsidRDefault="0047254E" w:rsidP="00654B82">
      <w:pPr>
        <w:spacing w:line="240" w:lineRule="auto"/>
        <w:jc w:val="both"/>
        <w:rPr>
          <w:sz w:val="28"/>
          <w:szCs w:val="28"/>
        </w:rPr>
      </w:pPr>
    </w:p>
    <w:p w:rsidR="0047254E" w:rsidRPr="0068792A" w:rsidRDefault="00217DE8" w:rsidP="00217DE8">
      <w:pPr>
        <w:pStyle w:val="af2"/>
        <w:spacing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47254E" w:rsidRPr="0068792A">
        <w:rPr>
          <w:rFonts w:ascii="Arial" w:hAnsi="Arial" w:cs="Arial"/>
          <w:b/>
        </w:rPr>
        <w:t>ПРОГНОЗ ТРАНСПОРТНОГО СПРОСА, ИЗМЕНЕНИЯ ОБЪЕМОВ И ХАРАКТЕРИСТ</w:t>
      </w:r>
      <w:r w:rsidR="0047254E">
        <w:rPr>
          <w:rFonts w:ascii="Arial" w:hAnsi="Arial" w:cs="Arial"/>
          <w:b/>
        </w:rPr>
        <w:t>ИКА</w:t>
      </w:r>
      <w:r w:rsidR="0047254E" w:rsidRPr="0068792A">
        <w:rPr>
          <w:rFonts w:ascii="Arial" w:hAnsi="Arial" w:cs="Arial"/>
          <w:b/>
        </w:rPr>
        <w:t xml:space="preserve"> ПЕРЕДВИЖЕНИЯ НАСЕЛЕНИЯ И ПЕРЕВОЗОК ГРУЗОВ НА ТЕРРИТОРИИ </w:t>
      </w:r>
      <w:r w:rsidR="0047254E">
        <w:rPr>
          <w:rFonts w:ascii="Arial" w:hAnsi="Arial" w:cs="Arial"/>
          <w:b/>
        </w:rPr>
        <w:t>МУНИЦИПАЛЬНОГО ОБРАЗОВАНИЯ</w:t>
      </w:r>
    </w:p>
    <w:p w:rsidR="0047254E" w:rsidRDefault="0047254E" w:rsidP="0068792A">
      <w:pPr>
        <w:spacing w:line="240" w:lineRule="auto"/>
        <w:jc w:val="center"/>
      </w:pPr>
    </w:p>
    <w:p w:rsidR="0047254E" w:rsidRPr="0068792A" w:rsidRDefault="0047254E" w:rsidP="00217DE8">
      <w:pPr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 w:rsidRPr="0068792A">
        <w:rPr>
          <w:rFonts w:ascii="Arial" w:hAnsi="Arial" w:cs="Arial"/>
        </w:rPr>
        <w:t xml:space="preserve">В соответствии со статистическим анализом Федеральной службы государственной статистики уровень автомобилизации неуклонно растет и к 2030г достигнет 350 автомобилей на 1000 человек, что составит для территории </w:t>
      </w:r>
      <w:r w:rsidR="00734C8E">
        <w:rPr>
          <w:rFonts w:ascii="Arial" w:hAnsi="Arial" w:cs="Arial"/>
        </w:rPr>
        <w:t>Тарнопольского</w:t>
      </w:r>
      <w:r w:rsidRPr="0068792A">
        <w:rPr>
          <w:rFonts w:ascii="Arial" w:hAnsi="Arial" w:cs="Arial"/>
        </w:rPr>
        <w:t xml:space="preserve"> муниципального образования около 200 автомобилей. </w:t>
      </w:r>
    </w:p>
    <w:p w:rsidR="0047254E" w:rsidRPr="0068792A" w:rsidRDefault="0047254E" w:rsidP="00217DE8">
      <w:pPr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 w:rsidRPr="0068792A">
        <w:rPr>
          <w:rFonts w:ascii="Arial" w:hAnsi="Arial" w:cs="Arial"/>
        </w:rPr>
        <w:t>Планировочная структура населенных пунктов поселения имеет четкую сетку улиц с квартальной застройкой.</w:t>
      </w:r>
    </w:p>
    <w:p w:rsidR="0047254E" w:rsidRDefault="0047254E" w:rsidP="0001657B">
      <w:pPr>
        <w:tabs>
          <w:tab w:val="clear" w:pos="708"/>
          <w:tab w:val="left" w:pos="0"/>
        </w:tabs>
        <w:spacing w:line="240" w:lineRule="auto"/>
        <w:jc w:val="both"/>
        <w:rPr>
          <w:rFonts w:ascii="Arial" w:hAnsi="Arial" w:cs="Arial"/>
        </w:rPr>
      </w:pPr>
      <w:r w:rsidRPr="0068792A">
        <w:rPr>
          <w:rFonts w:ascii="Arial" w:hAnsi="Arial" w:cs="Arial"/>
        </w:rPr>
        <w:lastRenderedPageBreak/>
        <w:t xml:space="preserve">Запроектированная транспортная инфраструктура </w:t>
      </w:r>
      <w:r w:rsidR="00734C8E">
        <w:rPr>
          <w:rFonts w:ascii="Arial" w:hAnsi="Arial" w:cs="Arial"/>
        </w:rPr>
        <w:t>Тарнопольского</w:t>
      </w:r>
      <w:r w:rsidRPr="0068792A">
        <w:rPr>
          <w:rFonts w:ascii="Arial" w:hAnsi="Arial" w:cs="Arial"/>
        </w:rPr>
        <w:t xml:space="preserve"> муниципального образования развивает и совершенствует существующие и создает новые, удобные транспортные </w:t>
      </w:r>
      <w:r>
        <w:rPr>
          <w:rFonts w:ascii="Arial" w:hAnsi="Arial" w:cs="Arial"/>
        </w:rPr>
        <w:t>связи.</w:t>
      </w:r>
    </w:p>
    <w:p w:rsidR="0047254E" w:rsidRPr="0068792A" w:rsidRDefault="0047254E" w:rsidP="0001657B">
      <w:pPr>
        <w:tabs>
          <w:tab w:val="clear" w:pos="708"/>
          <w:tab w:val="left" w:pos="0"/>
        </w:tabs>
        <w:spacing w:line="240" w:lineRule="auto"/>
        <w:ind w:firstLine="720"/>
        <w:jc w:val="both"/>
        <w:rPr>
          <w:rFonts w:ascii="Arial" w:hAnsi="Arial" w:cs="Arial"/>
        </w:rPr>
      </w:pPr>
      <w:r w:rsidRPr="0068792A">
        <w:rPr>
          <w:rFonts w:ascii="Arial" w:hAnsi="Arial" w:cs="Arial"/>
        </w:rPr>
        <w:t xml:space="preserve">Генеральным планом поселения в увязке с материалами Схемы территориального планирования Иркутской области, Генеральным планом </w:t>
      </w:r>
      <w:r w:rsidR="00734C8E">
        <w:rPr>
          <w:rFonts w:ascii="Arial" w:hAnsi="Arial" w:cs="Arial"/>
        </w:rPr>
        <w:t>Тарнопольского</w:t>
      </w:r>
      <w:r w:rsidRPr="0068792A">
        <w:rPr>
          <w:rFonts w:ascii="Arial" w:hAnsi="Arial" w:cs="Arial"/>
        </w:rPr>
        <w:t xml:space="preserve"> муниципального образования и материалами Схемы территориального планирования Балаганского района предлагается:</w:t>
      </w:r>
    </w:p>
    <w:p w:rsidR="0047254E" w:rsidRPr="0068792A" w:rsidRDefault="0047254E" w:rsidP="0001657B">
      <w:pPr>
        <w:tabs>
          <w:tab w:val="clear" w:pos="708"/>
          <w:tab w:val="left" w:pos="0"/>
        </w:tabs>
        <w:spacing w:line="240" w:lineRule="auto"/>
        <w:ind w:firstLine="720"/>
        <w:jc w:val="both"/>
        <w:rPr>
          <w:rFonts w:ascii="Arial" w:hAnsi="Arial" w:cs="Arial"/>
        </w:rPr>
      </w:pPr>
      <w:r w:rsidRPr="0068792A">
        <w:rPr>
          <w:rFonts w:ascii="Arial" w:hAnsi="Arial" w:cs="Arial"/>
        </w:rPr>
        <w:t>В населенных пунктах, а также в местах пересечения автомобильных дорог для повышения безопасности движения необходимо предусмотреть средства регулирования движения транспортного потока (пешеходные полосы, искусственные дорожные неровности и т. д);</w:t>
      </w:r>
    </w:p>
    <w:p w:rsidR="0047254E" w:rsidRPr="0068792A" w:rsidRDefault="0047254E" w:rsidP="00BA6204">
      <w:pPr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Arial" w:hAnsi="Arial" w:cs="Arial"/>
          <w:highlight w:val="yellow"/>
        </w:rPr>
      </w:pPr>
      <w:r w:rsidRPr="0068792A">
        <w:rPr>
          <w:rFonts w:ascii="Arial" w:hAnsi="Arial" w:cs="Arial"/>
        </w:rPr>
        <w:t>Приведение технического уровня существующих дорог в соответствие с нормативными требованиями, реконструкция ряда существующих дорог, при которой предусмотреть их благоустройство с устройством усовершенствованного покрытия, геометрии пересечения улиц в одном уровне, уширение проезжей части перед перекрестками;</w:t>
      </w:r>
    </w:p>
    <w:p w:rsidR="0047254E" w:rsidRPr="0068792A" w:rsidRDefault="0047254E" w:rsidP="00BA6204">
      <w:pPr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 w:rsidRPr="0068792A">
        <w:rPr>
          <w:rFonts w:ascii="Arial" w:hAnsi="Arial" w:cs="Arial"/>
        </w:rPr>
        <w:t>- Проведение плановых ремонтов, капитальных ремонтов автомобильных дорог общего пользования со значительным износом дорожного полотна;</w:t>
      </w:r>
    </w:p>
    <w:p w:rsidR="0047254E" w:rsidRPr="0068792A" w:rsidRDefault="0047254E" w:rsidP="00BA6204">
      <w:pPr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 w:rsidRPr="0068792A">
        <w:rPr>
          <w:rFonts w:ascii="Arial" w:hAnsi="Arial" w:cs="Arial"/>
        </w:rPr>
        <w:t>-</w:t>
      </w:r>
      <w:r w:rsidRPr="0068792A">
        <w:rPr>
          <w:rFonts w:ascii="Arial" w:hAnsi="Arial" w:cs="Arial"/>
          <w:spacing w:val="-6"/>
        </w:rPr>
        <w:t xml:space="preserve"> Развитие маршрутной сети общественного пассажирского транспорта</w:t>
      </w:r>
    </w:p>
    <w:p w:rsidR="0047254E" w:rsidRPr="0068792A" w:rsidRDefault="0047254E" w:rsidP="00BA6204">
      <w:pPr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 w:rsidRPr="0068792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8792A">
        <w:rPr>
          <w:rFonts w:ascii="Arial" w:hAnsi="Arial" w:cs="Arial"/>
        </w:rPr>
        <w:t>Организация парковочных мест</w:t>
      </w:r>
    </w:p>
    <w:p w:rsidR="0047254E" w:rsidRPr="0068792A" w:rsidRDefault="0047254E" w:rsidP="00BA6204">
      <w:pPr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 w:rsidRPr="0068792A">
        <w:rPr>
          <w:rFonts w:ascii="Arial" w:hAnsi="Arial" w:cs="Arial"/>
        </w:rPr>
        <w:t xml:space="preserve">- </w:t>
      </w:r>
      <w:r w:rsidRPr="0068792A">
        <w:rPr>
          <w:rFonts w:ascii="Arial" w:hAnsi="Arial" w:cs="Arial"/>
          <w:spacing w:val="-6"/>
        </w:rPr>
        <w:t>Оборудование  остановочных пунктов для ожидания автобусов</w:t>
      </w:r>
    </w:p>
    <w:p w:rsidR="00AE169C" w:rsidRPr="0068792A" w:rsidRDefault="00AE169C" w:rsidP="00AE169C">
      <w:pPr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 w:rsidRPr="0068792A">
        <w:rPr>
          <w:rFonts w:ascii="Arial" w:hAnsi="Arial" w:cs="Arial"/>
        </w:rPr>
        <w:t xml:space="preserve">Проектом предусматривается на первую очередь строительство автостанции, с. </w:t>
      </w:r>
      <w:r>
        <w:rPr>
          <w:rFonts w:ascii="Arial" w:hAnsi="Arial" w:cs="Arial"/>
        </w:rPr>
        <w:t>Тарнополь</w:t>
      </w:r>
      <w:r w:rsidRPr="0068792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пер. Садовый</w:t>
      </w:r>
      <w:r w:rsidRPr="0068792A">
        <w:rPr>
          <w:rFonts w:ascii="Arial" w:hAnsi="Arial" w:cs="Arial"/>
        </w:rPr>
        <w:t>, единовременной вместимостью 25-50 мест.</w:t>
      </w:r>
    </w:p>
    <w:p w:rsidR="0047254E" w:rsidRDefault="0047254E" w:rsidP="00C779FF">
      <w:pPr>
        <w:spacing w:line="240" w:lineRule="auto"/>
        <w:ind w:firstLine="425"/>
        <w:jc w:val="both"/>
      </w:pPr>
    </w:p>
    <w:p w:rsidR="0047254E" w:rsidRDefault="0047254E" w:rsidP="00417BC3">
      <w:pPr>
        <w:pStyle w:val="aff4"/>
        <w:ind w:left="720"/>
        <w:jc w:val="left"/>
        <w:rPr>
          <w:szCs w:val="24"/>
        </w:rPr>
        <w:sectPr w:rsidR="0047254E" w:rsidSect="00685BA9">
          <w:type w:val="continuous"/>
          <w:pgSz w:w="11906" w:h="16838"/>
          <w:pgMar w:top="1134" w:right="850" w:bottom="1134" w:left="1701" w:header="567" w:footer="720" w:gutter="0"/>
          <w:cols w:space="720"/>
          <w:docGrid w:linePitch="326"/>
        </w:sectPr>
      </w:pPr>
    </w:p>
    <w:p w:rsidR="0047254E" w:rsidRPr="00D41AF1" w:rsidRDefault="0047254E" w:rsidP="00D41AF1">
      <w:pPr>
        <w:spacing w:line="24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</w:t>
      </w:r>
      <w:r w:rsidRPr="00D41AF1">
        <w:rPr>
          <w:rFonts w:ascii="Arial" w:hAnsi="Arial" w:cs="Arial"/>
          <w:b/>
        </w:rPr>
        <w:t>ПРОГРАММА ИНВЕСТИЦИОННЫХ ПРОЕКТОВ ОБЕСПЕЧИВАЮЩИХ ДОСТИЖЕНИЕ ЦЕЛЕВЫХ ПОКАЗАТЕЛЕЙ</w:t>
      </w:r>
    </w:p>
    <w:p w:rsidR="0047254E" w:rsidRDefault="0047254E" w:rsidP="00EC6FE0">
      <w:pPr>
        <w:spacing w:line="240" w:lineRule="auto"/>
        <w:ind w:firstLine="425"/>
        <w:jc w:val="both"/>
      </w:pPr>
    </w:p>
    <w:p w:rsidR="0047254E" w:rsidRDefault="0047254E" w:rsidP="00C779FF">
      <w:pPr>
        <w:pStyle w:val="aff4"/>
        <w:ind w:left="720"/>
        <w:jc w:val="right"/>
        <w:rPr>
          <w:rFonts w:ascii="Courier New" w:hAnsi="Courier New" w:cs="Courier New"/>
          <w:sz w:val="22"/>
        </w:rPr>
      </w:pPr>
      <w:r w:rsidRPr="00C779FF">
        <w:rPr>
          <w:rFonts w:ascii="Courier New" w:hAnsi="Courier New" w:cs="Courier New"/>
          <w:sz w:val="22"/>
        </w:rPr>
        <w:t>Таблица</w:t>
      </w:r>
      <w:r>
        <w:rPr>
          <w:rFonts w:ascii="Courier New" w:hAnsi="Courier New" w:cs="Courier New"/>
          <w:sz w:val="22"/>
        </w:rPr>
        <w:t xml:space="preserve"> </w:t>
      </w:r>
      <w:r w:rsidRPr="00C779FF">
        <w:rPr>
          <w:rFonts w:ascii="Courier New" w:hAnsi="Courier New" w:cs="Courier New"/>
          <w:sz w:val="22"/>
        </w:rPr>
        <w:t xml:space="preserve">3 </w:t>
      </w:r>
    </w:p>
    <w:tbl>
      <w:tblPr>
        <w:tblW w:w="15803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7"/>
        <w:gridCol w:w="1703"/>
        <w:gridCol w:w="1273"/>
        <w:gridCol w:w="851"/>
        <w:gridCol w:w="708"/>
        <w:gridCol w:w="993"/>
        <w:gridCol w:w="708"/>
        <w:gridCol w:w="993"/>
        <w:gridCol w:w="850"/>
        <w:gridCol w:w="851"/>
        <w:gridCol w:w="708"/>
        <w:gridCol w:w="851"/>
        <w:gridCol w:w="709"/>
        <w:gridCol w:w="708"/>
        <w:gridCol w:w="851"/>
        <w:gridCol w:w="850"/>
        <w:gridCol w:w="1276"/>
        <w:gridCol w:w="493"/>
      </w:tblGrid>
      <w:tr w:rsidR="0038514E" w:rsidRPr="00B34315" w:rsidTr="00685BA9">
        <w:trPr>
          <w:gridAfter w:val="1"/>
          <w:wAfter w:w="493" w:type="dxa"/>
          <w:trHeight w:val="495"/>
          <w:tblHeader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/</w:t>
            </w:r>
            <w:proofErr w:type="spellStart"/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Цель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Общая сметная стоимость, тыс.руб.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  <w:i/>
                <w:iCs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 xml:space="preserve">Единица измерения </w:t>
            </w:r>
            <w:r w:rsidRPr="00B34315">
              <w:rPr>
                <w:rFonts w:ascii="Courier New" w:hAnsi="Courier New" w:cs="Courier New"/>
                <w:b/>
                <w:i/>
                <w:iCs/>
                <w:sz w:val="22"/>
                <w:szCs w:val="22"/>
              </w:rPr>
              <w:t>(м</w:t>
            </w:r>
            <w:r w:rsidRPr="00B34315">
              <w:rPr>
                <w:rFonts w:ascii="Courier New" w:hAnsi="Courier New" w:cs="Courier New"/>
                <w:b/>
                <w:i/>
                <w:iCs/>
                <w:sz w:val="22"/>
                <w:szCs w:val="22"/>
                <w:vertAlign w:val="superscript"/>
              </w:rPr>
              <w:t>2</w:t>
            </w:r>
            <w:r w:rsidRPr="00B34315">
              <w:rPr>
                <w:rFonts w:ascii="Courier New" w:hAnsi="Courier New" w:cs="Courier New"/>
                <w:b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  <w:i/>
                <w:iCs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 xml:space="preserve">Финансовые потребности, </w:t>
            </w:r>
            <w:r w:rsidRPr="00B34315">
              <w:rPr>
                <w:rFonts w:ascii="Courier New" w:hAnsi="Courier New" w:cs="Courier New"/>
                <w:b/>
                <w:i/>
                <w:iCs/>
                <w:sz w:val="22"/>
                <w:szCs w:val="22"/>
              </w:rPr>
              <w:t>тыс</w:t>
            </w:r>
            <w:proofErr w:type="gramStart"/>
            <w:r w:rsidRPr="00B34315">
              <w:rPr>
                <w:rFonts w:ascii="Courier New" w:hAnsi="Courier New" w:cs="Courier New"/>
                <w:b/>
                <w:i/>
                <w:iCs/>
                <w:sz w:val="22"/>
                <w:szCs w:val="22"/>
              </w:rPr>
              <w:t>.р</w:t>
            </w:r>
            <w:proofErr w:type="gramEnd"/>
            <w:r w:rsidRPr="00B34315">
              <w:rPr>
                <w:rFonts w:ascii="Courier New" w:hAnsi="Courier New" w:cs="Courier New"/>
                <w:b/>
                <w:i/>
                <w:iCs/>
                <w:sz w:val="22"/>
                <w:szCs w:val="22"/>
              </w:rPr>
              <w:t>уб.(без НДС)*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Источники финансирования</w:t>
            </w:r>
          </w:p>
        </w:tc>
      </w:tr>
      <w:tr w:rsidR="00685BA9" w:rsidRPr="00B34315" w:rsidTr="00685BA9">
        <w:trPr>
          <w:gridAfter w:val="1"/>
          <w:wAfter w:w="493" w:type="dxa"/>
          <w:trHeight w:val="54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начало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окончание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jc w:val="center"/>
              <w:rPr>
                <w:rFonts w:ascii="Courier New" w:hAnsi="Courier New" w:cs="Courier New"/>
                <w:b/>
                <w:i/>
                <w:i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на весь период 2017-2030 гг.</w:t>
            </w:r>
          </w:p>
        </w:tc>
        <w:tc>
          <w:tcPr>
            <w:tcW w:w="6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ind w:hanging="28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по годам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14E" w:rsidRPr="00B34315" w:rsidRDefault="0038514E" w:rsidP="00F97866">
            <w:pPr>
              <w:rPr>
                <w:rFonts w:ascii="Courier New" w:hAnsi="Courier New" w:cs="Courier New"/>
                <w:b/>
              </w:rPr>
            </w:pPr>
          </w:p>
        </w:tc>
      </w:tr>
      <w:tr w:rsidR="00685BA9" w:rsidRPr="00B34315" w:rsidTr="00685BA9">
        <w:trPr>
          <w:gridAfter w:val="1"/>
          <w:wAfter w:w="493" w:type="dxa"/>
          <w:trHeight w:val="61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jc w:val="center"/>
              <w:rPr>
                <w:rFonts w:ascii="Courier New" w:hAnsi="Courier New" w:cs="Courier New"/>
                <w:b/>
                <w:i/>
                <w:i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ind w:left="-170" w:right="-169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2022-2025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2026-2029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14E" w:rsidRPr="00B34315" w:rsidRDefault="0038514E" w:rsidP="00F97866">
            <w:pPr>
              <w:rPr>
                <w:rFonts w:ascii="Courier New" w:hAnsi="Courier New" w:cs="Courier New"/>
                <w:b/>
              </w:rPr>
            </w:pPr>
          </w:p>
        </w:tc>
      </w:tr>
      <w:tr w:rsidR="00685BA9" w:rsidRPr="00B34315" w:rsidTr="00685BA9">
        <w:trPr>
          <w:gridAfter w:val="1"/>
          <w:wAfter w:w="493" w:type="dxa"/>
          <w:trHeight w:val="3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18</w:t>
            </w:r>
          </w:p>
        </w:tc>
      </w:tr>
      <w:tr w:rsidR="00685BA9" w:rsidRPr="00B34315" w:rsidTr="00685BA9">
        <w:trPr>
          <w:gridAfter w:val="1"/>
          <w:wAfter w:w="493" w:type="dxa"/>
          <w:trHeight w:val="3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Повышение  качества уличн</w:t>
            </w:r>
            <w:proofErr w:type="gramStart"/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о-</w:t>
            </w:r>
            <w:proofErr w:type="gramEnd"/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 xml:space="preserve"> дорожной сети, обеспечение удобных выходов на магистральные улицы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514E" w:rsidRPr="00B34315" w:rsidRDefault="0083117A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5535,5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6948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83117A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83117A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63</w:t>
            </w:r>
            <w:r w:rsidR="0038514E">
              <w:rPr>
                <w:rFonts w:ascii="Courier New" w:hAnsi="Courier New" w:cs="Courier New"/>
                <w:b/>
                <w:sz w:val="22"/>
                <w:szCs w:val="22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720,4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 xml:space="preserve">Муниципальный дорожный фонд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Тарнопольского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685BA9" w:rsidRPr="00B34315" w:rsidTr="00685BA9">
        <w:trPr>
          <w:gridAfter w:val="1"/>
          <w:wAfter w:w="493" w:type="dxa"/>
          <w:trHeight w:val="3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Уличное освещение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Безопасность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6948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jc w:val="center"/>
              <w:rPr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 xml:space="preserve">Администрация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Тарнопольского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 образования</w:t>
            </w:r>
          </w:p>
        </w:tc>
      </w:tr>
      <w:tr w:rsidR="00685BA9" w:rsidRPr="00B34315" w:rsidTr="00685BA9">
        <w:trPr>
          <w:gridAfter w:val="1"/>
          <w:wAfter w:w="493" w:type="dxa"/>
          <w:trHeight w:val="12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Регулирование движения транспортного потока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Безопасность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6948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14E" w:rsidRPr="00A416B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</w:t>
            </w:r>
            <w:r w:rsidRPr="00A416B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 xml:space="preserve">Администрация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Тарнопольского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 xml:space="preserve"> муниципал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ьного образования</w:t>
            </w:r>
          </w:p>
        </w:tc>
      </w:tr>
      <w:tr w:rsidR="00685BA9" w:rsidRPr="00B34315" w:rsidTr="00685BA9">
        <w:trPr>
          <w:gridAfter w:val="1"/>
          <w:wAfter w:w="493" w:type="dxa"/>
          <w:trHeight w:val="12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 xml:space="preserve">Очистка дорог общего пользования от снежного покрова в с.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Тарнополь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 xml:space="preserve"> и д.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Метляева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Повышение безопасности</w:t>
            </w:r>
          </w:p>
          <w:p w:rsidR="0038514E" w:rsidRPr="00B34315" w:rsidRDefault="0038514E" w:rsidP="00F97866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дорожного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>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83117A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 xml:space="preserve">  6948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83117A" w:rsidP="00F97866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14E" w:rsidRPr="00B34315" w:rsidRDefault="0038514E" w:rsidP="00F97866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38514E" w:rsidRPr="00B34315" w:rsidRDefault="0038514E" w:rsidP="00F97866">
            <w:pPr>
              <w:rPr>
                <w:rFonts w:ascii="Courier New" w:hAnsi="Courier New" w:cs="Courier New"/>
                <w:b/>
              </w:rPr>
            </w:pPr>
          </w:p>
          <w:p w:rsidR="0038514E" w:rsidRPr="00B34315" w:rsidRDefault="0038514E" w:rsidP="00F97866">
            <w:pPr>
              <w:rPr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14E" w:rsidRPr="00B34315" w:rsidRDefault="0038514E" w:rsidP="00F97866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38514E" w:rsidRPr="00B34315" w:rsidRDefault="0038514E" w:rsidP="00F97866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38514E" w:rsidRPr="00B34315" w:rsidRDefault="0038514E" w:rsidP="00F97866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14E" w:rsidRPr="00B34315" w:rsidRDefault="0038514E" w:rsidP="00F97866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 xml:space="preserve">Муниципальный дорожный фонд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Тарнопольского </w:t>
            </w:r>
            <w:r w:rsidRPr="00B34315">
              <w:rPr>
                <w:rFonts w:ascii="Courier New" w:hAnsi="Courier New" w:cs="Courier New"/>
                <w:b/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38514E" w:rsidRPr="00B34315" w:rsidTr="00685BA9">
        <w:trPr>
          <w:trHeight w:val="375"/>
        </w:trPr>
        <w:tc>
          <w:tcPr>
            <w:tcW w:w="15803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4E" w:rsidRPr="00B34315" w:rsidRDefault="0038514E" w:rsidP="00F97866">
            <w:pPr>
              <w:shd w:val="clear" w:color="auto" w:fill="FFFFFF"/>
              <w:rPr>
                <w:rFonts w:ascii="Courier New" w:hAnsi="Courier New" w:cs="Courier New"/>
                <w:b/>
                <w:bCs/>
              </w:rPr>
            </w:pPr>
            <w:r w:rsidRPr="00B343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* информация требует уточнения</w:t>
            </w:r>
          </w:p>
        </w:tc>
      </w:tr>
    </w:tbl>
    <w:p w:rsidR="0038514E" w:rsidRDefault="0038514E" w:rsidP="00654B82">
      <w:pPr>
        <w:spacing w:line="240" w:lineRule="auto"/>
        <w:ind w:firstLine="425"/>
        <w:jc w:val="both"/>
        <w:rPr>
          <w:b/>
          <w:sz w:val="28"/>
          <w:szCs w:val="28"/>
        </w:rPr>
      </w:pPr>
    </w:p>
    <w:p w:rsidR="0038514E" w:rsidRDefault="0038514E" w:rsidP="0038514E">
      <w:pPr>
        <w:rPr>
          <w:sz w:val="28"/>
          <w:szCs w:val="28"/>
        </w:rPr>
      </w:pPr>
    </w:p>
    <w:p w:rsidR="0047254E" w:rsidRPr="0038514E" w:rsidRDefault="0047254E" w:rsidP="0038514E">
      <w:pPr>
        <w:rPr>
          <w:sz w:val="28"/>
          <w:szCs w:val="28"/>
        </w:rPr>
        <w:sectPr w:rsidR="0047254E" w:rsidRPr="0038514E" w:rsidSect="00685BA9">
          <w:type w:val="continuous"/>
          <w:pgSz w:w="16838" w:h="11906" w:orient="landscape"/>
          <w:pgMar w:top="1134" w:right="850" w:bottom="1134" w:left="1701" w:header="567" w:footer="720" w:gutter="0"/>
          <w:cols w:space="720"/>
        </w:sectPr>
      </w:pPr>
    </w:p>
    <w:p w:rsidR="0038514E" w:rsidRPr="00D41AF1" w:rsidRDefault="0038514E" w:rsidP="0038514E">
      <w:pPr>
        <w:tabs>
          <w:tab w:val="clear" w:pos="708"/>
        </w:tabs>
        <w:spacing w:line="24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5. </w:t>
      </w:r>
      <w:r w:rsidRPr="00D41AF1">
        <w:rPr>
          <w:rFonts w:ascii="Arial" w:hAnsi="Arial" w:cs="Arial"/>
          <w:b/>
        </w:rPr>
        <w:t>ОЦЕНКА ОБЪЕМОВ И ИСТОЧНИ</w:t>
      </w:r>
      <w:r>
        <w:rPr>
          <w:rFonts w:ascii="Arial" w:hAnsi="Arial" w:cs="Arial"/>
          <w:b/>
        </w:rPr>
        <w:t xml:space="preserve">КОВ ФИНАНСИРОВАНИЯ МЕРОПРИЯТИЙ </w:t>
      </w:r>
      <w:r w:rsidRPr="00D41AF1">
        <w:rPr>
          <w:rFonts w:ascii="Arial" w:hAnsi="Arial" w:cs="Arial"/>
          <w:b/>
        </w:rPr>
        <w:t>РАЗВИТИЯ ТРАНСПОРТНОЙ ИНФРАСТРУКТУРЫ</w:t>
      </w:r>
      <w:r>
        <w:rPr>
          <w:rFonts w:ascii="Arial" w:hAnsi="Arial" w:cs="Arial"/>
          <w:b/>
        </w:rPr>
        <w:t xml:space="preserve"> ТАРНОПОЛЬСКОГО МУНИЦИПАЛЬНОГО ОБРАЗОВАНИЯ</w:t>
      </w:r>
    </w:p>
    <w:p w:rsidR="0038514E" w:rsidRDefault="0038514E" w:rsidP="0038514E">
      <w:pPr>
        <w:spacing w:line="240" w:lineRule="auto"/>
        <w:ind w:firstLine="425"/>
        <w:jc w:val="both"/>
      </w:pPr>
    </w:p>
    <w:p w:rsidR="0038514E" w:rsidRPr="00251F38" w:rsidRDefault="0038514E" w:rsidP="0038514E">
      <w:pPr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 w:rsidRPr="00251F38">
        <w:rPr>
          <w:rFonts w:ascii="Arial" w:hAnsi="Arial" w:cs="Arial"/>
        </w:rPr>
        <w:t xml:space="preserve">Для достижения цели и решения задач Программы в зависимости от конкретной ситуации могут применяться следующие источники финансирования: Федеральный бюджет, областной бюджет, бюджет муниципального образования Балаганский район, бюджет </w:t>
      </w:r>
      <w:r>
        <w:rPr>
          <w:rFonts w:ascii="Arial" w:hAnsi="Arial" w:cs="Arial"/>
        </w:rPr>
        <w:t xml:space="preserve">Тарнопольского </w:t>
      </w:r>
      <w:r w:rsidRPr="00251F38">
        <w:rPr>
          <w:rFonts w:ascii="Arial" w:hAnsi="Arial" w:cs="Arial"/>
        </w:rPr>
        <w:t>муниципального образования, средства муниципального дорожного фонда, инвестиции и внебюджетные средства.</w:t>
      </w:r>
    </w:p>
    <w:p w:rsidR="0038514E" w:rsidRPr="00251F38" w:rsidRDefault="0038514E" w:rsidP="0038514E">
      <w:pPr>
        <w:shd w:val="clear" w:color="auto" w:fill="FFFFFF"/>
        <w:tabs>
          <w:tab w:val="clear" w:pos="708"/>
          <w:tab w:val="left" w:pos="0"/>
        </w:tabs>
        <w:ind w:firstLine="709"/>
        <w:jc w:val="both"/>
        <w:rPr>
          <w:rFonts w:ascii="Arial" w:hAnsi="Arial" w:cs="Arial"/>
        </w:rPr>
      </w:pPr>
      <w:r w:rsidRPr="00251F38">
        <w:rPr>
          <w:rFonts w:ascii="Arial" w:hAnsi="Arial" w:cs="Arial"/>
          <w:spacing w:val="-1"/>
        </w:rPr>
        <w:t>Общий объём средств, необходимый на первоочередные мероприя</w:t>
      </w:r>
      <w:r w:rsidRPr="00251F38">
        <w:rPr>
          <w:rFonts w:ascii="Arial" w:hAnsi="Arial" w:cs="Arial"/>
        </w:rPr>
        <w:t xml:space="preserve">тия </w:t>
      </w:r>
      <w:r>
        <w:rPr>
          <w:rFonts w:ascii="Arial" w:hAnsi="Arial" w:cs="Arial"/>
        </w:rPr>
        <w:t xml:space="preserve">по модернизации объектов </w:t>
      </w:r>
      <w:proofErr w:type="spellStart"/>
      <w:r>
        <w:rPr>
          <w:rFonts w:ascii="Arial" w:hAnsi="Arial" w:cs="Arial"/>
        </w:rPr>
        <w:t>улично</w:t>
      </w:r>
      <w:proofErr w:type="spellEnd"/>
      <w:r>
        <w:rPr>
          <w:rFonts w:ascii="Arial" w:hAnsi="Arial" w:cs="Arial"/>
        </w:rPr>
        <w:t xml:space="preserve"> – </w:t>
      </w:r>
      <w:r w:rsidRPr="00251F38">
        <w:rPr>
          <w:rFonts w:ascii="Arial" w:hAnsi="Arial" w:cs="Arial"/>
        </w:rPr>
        <w:t xml:space="preserve">дорожной сети </w:t>
      </w:r>
      <w:r>
        <w:rPr>
          <w:rFonts w:ascii="Arial" w:hAnsi="Arial" w:cs="Arial"/>
        </w:rPr>
        <w:t>Тарнопольского</w:t>
      </w:r>
      <w:r w:rsidRPr="00251F38">
        <w:rPr>
          <w:rFonts w:ascii="Arial" w:hAnsi="Arial" w:cs="Arial"/>
        </w:rPr>
        <w:t xml:space="preserve"> муниципального образования на 201</w:t>
      </w:r>
      <w:r>
        <w:rPr>
          <w:rFonts w:ascii="Arial" w:hAnsi="Arial" w:cs="Arial"/>
        </w:rPr>
        <w:t>7</w:t>
      </w:r>
      <w:r w:rsidRPr="00251F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51F38">
        <w:rPr>
          <w:rFonts w:ascii="Arial" w:hAnsi="Arial" w:cs="Arial"/>
        </w:rPr>
        <w:t xml:space="preserve"> 203</w:t>
      </w:r>
      <w:r>
        <w:rPr>
          <w:rFonts w:ascii="Arial" w:hAnsi="Arial" w:cs="Arial"/>
        </w:rPr>
        <w:t>0</w:t>
      </w:r>
      <w:r w:rsidRPr="00251F38">
        <w:rPr>
          <w:rFonts w:ascii="Arial" w:hAnsi="Arial" w:cs="Arial"/>
        </w:rPr>
        <w:t xml:space="preserve"> годы, составляет</w:t>
      </w:r>
      <w:r w:rsidRPr="00B34315">
        <w:rPr>
          <w:rFonts w:ascii="Arial" w:hAnsi="Arial" w:cs="Arial"/>
          <w:b/>
          <w:u w:val="single"/>
        </w:rPr>
        <w:t xml:space="preserve"> </w:t>
      </w:r>
      <w:r w:rsidR="00AE169C">
        <w:rPr>
          <w:rFonts w:ascii="Arial" w:hAnsi="Arial" w:cs="Arial"/>
          <w:b/>
          <w:u w:val="single"/>
        </w:rPr>
        <w:t>777</w:t>
      </w:r>
      <w:r>
        <w:rPr>
          <w:rFonts w:ascii="Arial" w:hAnsi="Arial" w:cs="Arial"/>
          <w:b/>
          <w:u w:val="single"/>
        </w:rPr>
        <w:t xml:space="preserve">5,5 </w:t>
      </w:r>
      <w:r w:rsidRPr="00251F38">
        <w:rPr>
          <w:rFonts w:ascii="Arial" w:hAnsi="Arial" w:cs="Arial"/>
        </w:rPr>
        <w:t>тыс. рублей. Из них наибольшая доля требуется на ремонт автомобильных дорог</w:t>
      </w:r>
      <w:r>
        <w:rPr>
          <w:rFonts w:ascii="Arial" w:hAnsi="Arial" w:cs="Arial"/>
        </w:rPr>
        <w:t>.</w:t>
      </w:r>
    </w:p>
    <w:p w:rsidR="0038514E" w:rsidRPr="00251F38" w:rsidRDefault="0038514E" w:rsidP="0038514E">
      <w:pPr>
        <w:shd w:val="clear" w:color="auto" w:fill="FFFFFF"/>
        <w:tabs>
          <w:tab w:val="clear" w:pos="708"/>
          <w:tab w:val="left" w:pos="0"/>
        </w:tabs>
        <w:ind w:firstLine="709"/>
        <w:jc w:val="both"/>
        <w:rPr>
          <w:rFonts w:ascii="Arial" w:hAnsi="Arial" w:cs="Arial"/>
        </w:rPr>
      </w:pPr>
      <w:r w:rsidRPr="00251F38">
        <w:rPr>
          <w:rFonts w:ascii="Arial" w:hAnsi="Arial" w:cs="Arial"/>
        </w:rPr>
        <w:t>Распределение планового объёма инвестиций по транспортной инфраструктуре с учётом реализуемых и планируемых к реализации проектов развития улично- дорожной сети, а также их приоритетности потребности в финансовых вложениях распределены на 2016 – 2032 годы. Полученные результаты (в ц</w:t>
      </w:r>
      <w:r>
        <w:rPr>
          <w:rFonts w:ascii="Arial" w:hAnsi="Arial" w:cs="Arial"/>
        </w:rPr>
        <w:t xml:space="preserve">енах 2016 года) приведены в таблице 4. </w:t>
      </w:r>
    </w:p>
    <w:p w:rsidR="0038514E" w:rsidRDefault="0038514E" w:rsidP="0038514E">
      <w:pPr>
        <w:shd w:val="clear" w:color="auto" w:fill="FFFFFF"/>
        <w:tabs>
          <w:tab w:val="clear" w:pos="708"/>
          <w:tab w:val="left" w:pos="0"/>
        </w:tabs>
        <w:rPr>
          <w:rFonts w:ascii="Arial" w:hAnsi="Arial" w:cs="Arial"/>
          <w:b/>
          <w:color w:val="000000"/>
          <w:spacing w:val="-1"/>
        </w:rPr>
      </w:pPr>
    </w:p>
    <w:p w:rsidR="0038514E" w:rsidRPr="00FB69DF" w:rsidRDefault="00217DE8" w:rsidP="00217DE8">
      <w:pPr>
        <w:pStyle w:val="af2"/>
        <w:shd w:val="clear" w:color="auto" w:fill="FFFFFF"/>
        <w:ind w:left="0"/>
        <w:jc w:val="center"/>
        <w:rPr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 xml:space="preserve">6. </w:t>
      </w:r>
      <w:r w:rsidR="0038514E" w:rsidRPr="00FB69DF">
        <w:rPr>
          <w:rFonts w:ascii="Arial" w:hAnsi="Arial" w:cs="Arial"/>
          <w:b/>
          <w:color w:val="000000"/>
          <w:spacing w:val="-1"/>
        </w:rPr>
        <w:t>РАСПРЕДЕЛЕНИЕ ОБЪЕМА ИНВЕСТИЦИЙ НА ПЕРИОД РЕАЛИЗАЦИИ ПРОГРАММЫ КОМПЛЕКСНОГО РАЗВИТИЯ СИСТЕМ ТРАНПОРТНОЙ ИНФРАСТРУКТУРЫ</w:t>
      </w:r>
      <w:r w:rsidR="0038514E">
        <w:rPr>
          <w:rFonts w:ascii="Arial" w:hAnsi="Arial" w:cs="Arial"/>
          <w:b/>
          <w:color w:val="000000"/>
          <w:spacing w:val="-1"/>
        </w:rPr>
        <w:t xml:space="preserve"> ТАРНОПОЛЬСКОГО </w:t>
      </w:r>
      <w:r w:rsidR="0038514E" w:rsidRPr="00FB69DF">
        <w:rPr>
          <w:rFonts w:ascii="Arial" w:hAnsi="Arial" w:cs="Arial"/>
          <w:b/>
          <w:color w:val="000000"/>
          <w:spacing w:val="-1"/>
        </w:rPr>
        <w:t>МО, тыс. руб.</w:t>
      </w:r>
    </w:p>
    <w:p w:rsidR="0038514E" w:rsidRPr="005E3E62" w:rsidRDefault="0038514E" w:rsidP="0038514E">
      <w:pPr>
        <w:shd w:val="clear" w:color="auto" w:fill="FFFFFF"/>
        <w:ind w:firstLine="540"/>
        <w:jc w:val="right"/>
        <w:rPr>
          <w:rFonts w:ascii="Courier New" w:hAnsi="Courier New" w:cs="Courier New"/>
          <w:b/>
          <w:color w:val="000000"/>
          <w:sz w:val="22"/>
          <w:szCs w:val="22"/>
        </w:rPr>
      </w:pPr>
      <w:r w:rsidRPr="005E3E62">
        <w:rPr>
          <w:rFonts w:ascii="Courier New" w:hAnsi="Courier New" w:cs="Courier New"/>
          <w:b/>
          <w:color w:val="000000"/>
          <w:spacing w:val="-1"/>
          <w:sz w:val="22"/>
          <w:szCs w:val="22"/>
        </w:rPr>
        <w:t xml:space="preserve">Таблица </w:t>
      </w:r>
      <w:r>
        <w:rPr>
          <w:rFonts w:ascii="Courier New" w:hAnsi="Courier New" w:cs="Courier New"/>
          <w:b/>
          <w:color w:val="000000"/>
          <w:spacing w:val="-1"/>
          <w:sz w:val="22"/>
          <w:szCs w:val="22"/>
        </w:rPr>
        <w:t>4</w:t>
      </w:r>
      <w:r w:rsidRPr="005E3E62">
        <w:rPr>
          <w:rFonts w:ascii="Courier New" w:hAnsi="Courier New" w:cs="Courier New"/>
          <w:b/>
          <w:color w:val="000000"/>
          <w:spacing w:val="-1"/>
          <w:sz w:val="22"/>
          <w:szCs w:val="22"/>
        </w:rPr>
        <w:t xml:space="preserve"> </w:t>
      </w:r>
    </w:p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4"/>
        <w:gridCol w:w="1983"/>
        <w:gridCol w:w="708"/>
        <w:gridCol w:w="851"/>
        <w:gridCol w:w="992"/>
        <w:gridCol w:w="992"/>
        <w:gridCol w:w="851"/>
        <w:gridCol w:w="996"/>
        <w:gridCol w:w="992"/>
        <w:gridCol w:w="992"/>
        <w:gridCol w:w="851"/>
      </w:tblGrid>
      <w:tr w:rsidR="0038514E" w:rsidRPr="005E3E62" w:rsidTr="00685BA9">
        <w:trPr>
          <w:trHeight w:hRule="exact" w:val="120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5E3E62" w:rsidRDefault="0038514E" w:rsidP="00F97866">
            <w:pPr>
              <w:snapToGrid w:val="0"/>
              <w:rPr>
                <w:rFonts w:ascii="Courier New" w:hAnsi="Courier New" w:cs="Courier New"/>
                <w:b/>
                <w:color w:val="000000"/>
              </w:rPr>
            </w:pPr>
            <w:r w:rsidRPr="005E3E62">
              <w:rPr>
                <w:rFonts w:ascii="Courier New" w:eastAsia="Arial" w:hAnsi="Courier New" w:cs="Courier New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  <w:r w:rsidRPr="005E3E62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Виды услуг</w:t>
            </w:r>
          </w:p>
        </w:tc>
        <w:tc>
          <w:tcPr>
            <w:tcW w:w="82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38514E" w:rsidRPr="005E3E62" w:rsidRDefault="0038514E" w:rsidP="00F97866">
            <w:pPr>
              <w:shd w:val="clear" w:color="auto" w:fill="FFFFFF"/>
              <w:snapToGrid w:val="0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5E3E62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Инвестиции на реализацию программы</w:t>
            </w: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по годам</w:t>
            </w:r>
          </w:p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</w:p>
        </w:tc>
      </w:tr>
      <w:tr w:rsidR="0038514E" w:rsidRPr="005E3E62" w:rsidTr="00685BA9">
        <w:trPr>
          <w:trHeight w:hRule="exact" w:val="54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5E3E62" w:rsidRDefault="0038514E" w:rsidP="00F97866">
            <w:pPr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14E" w:rsidRPr="005E3E62" w:rsidRDefault="0038514E" w:rsidP="00F97866">
            <w:pPr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C779FF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779FF">
              <w:rPr>
                <w:rFonts w:ascii="Courier New" w:hAnsi="Courier New" w:cs="Courier New"/>
                <w:b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C779FF" w:rsidRDefault="0038514E" w:rsidP="00F97866">
            <w:pPr>
              <w:snapToGrid w:val="0"/>
              <w:ind w:left="-170" w:right="-169"/>
              <w:jc w:val="center"/>
              <w:rPr>
                <w:rFonts w:ascii="Courier New" w:hAnsi="Courier New" w:cs="Courier New"/>
                <w:b/>
              </w:rPr>
            </w:pPr>
            <w:r w:rsidRPr="00C779FF">
              <w:rPr>
                <w:rFonts w:ascii="Courier New" w:hAnsi="Courier New" w:cs="Courier New"/>
                <w:b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C779FF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779FF">
              <w:rPr>
                <w:rFonts w:ascii="Courier New" w:hAnsi="Courier New" w:cs="Courier New"/>
                <w:b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C779FF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779FF"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14E" w:rsidRPr="00C779FF" w:rsidRDefault="0038514E" w:rsidP="00F97866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C779FF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Pr="00C779FF">
              <w:rPr>
                <w:rFonts w:ascii="Courier New" w:hAnsi="Courier New" w:cs="Courier New"/>
                <w:b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14E" w:rsidRPr="00C779FF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Pr="00C779FF">
              <w:rPr>
                <w:rFonts w:ascii="Courier New" w:hAnsi="Courier New" w:cs="Courier New"/>
                <w:b/>
                <w:sz w:val="22"/>
                <w:szCs w:val="22"/>
              </w:rPr>
              <w:t>-20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C779FF" w:rsidRDefault="0038514E" w:rsidP="00F9786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779FF">
              <w:rPr>
                <w:rFonts w:ascii="Courier New" w:hAnsi="Courier New" w:cs="Courier New"/>
                <w:b/>
                <w:sz w:val="22"/>
                <w:szCs w:val="22"/>
              </w:rPr>
              <w:t>203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  <w:r w:rsidRPr="005E3E62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всего</w:t>
            </w:r>
          </w:p>
        </w:tc>
      </w:tr>
      <w:tr w:rsidR="0038514E" w:rsidRPr="005E3E62" w:rsidTr="00685BA9">
        <w:trPr>
          <w:trHeight w:hRule="exact" w:val="128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 w:rsidRPr="005E3E62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14E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Строительство и реконструкция автомобильных дорог</w:t>
            </w:r>
          </w:p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proofErr w:type="spellStart"/>
            <w:r w:rsidRPr="005E3E62">
              <w:rPr>
                <w:rFonts w:ascii="Courier New" w:hAnsi="Courier New" w:cs="Courier New"/>
                <w:color w:val="000000"/>
                <w:sz w:val="22"/>
                <w:szCs w:val="22"/>
              </w:rPr>
              <w:t>сетидорожной</w:t>
            </w:r>
            <w:proofErr w:type="spellEnd"/>
            <w:r w:rsidRPr="005E3E6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C779FF" w:rsidRDefault="0083117A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C779FF" w:rsidRDefault="0083117A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C779FF" w:rsidRDefault="0083117A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C779FF" w:rsidRDefault="0038514E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C779FF" w:rsidRDefault="0038514E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C779FF" w:rsidRDefault="0038514E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14E" w:rsidRPr="00C779FF" w:rsidRDefault="0038514E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C779FF" w:rsidRDefault="0038514E" w:rsidP="00F9786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14E" w:rsidRPr="005E3E62" w:rsidRDefault="0083117A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5535,5</w:t>
            </w:r>
          </w:p>
        </w:tc>
      </w:tr>
      <w:tr w:rsidR="0038514E" w:rsidRPr="005E3E62" w:rsidTr="00685BA9">
        <w:trPr>
          <w:trHeight w:hRule="exact" w:val="56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 w:rsidRPr="005E3E62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 w:rsidRPr="00C779FF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C779FF" w:rsidRDefault="0038514E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C779FF" w:rsidRDefault="0038514E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14E" w:rsidRPr="00C779FF" w:rsidRDefault="0038514E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C779FF" w:rsidRDefault="0038514E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14E" w:rsidRPr="00C779FF" w:rsidRDefault="0038514E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1120,0</w:t>
            </w:r>
          </w:p>
        </w:tc>
      </w:tr>
      <w:tr w:rsidR="0038514E" w:rsidRPr="005E3E62" w:rsidTr="00685BA9">
        <w:trPr>
          <w:trHeight w:hRule="exact" w:val="112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73AFC">
              <w:rPr>
                <w:rFonts w:ascii="Courier New" w:hAnsi="Courier New" w:cs="Courier New"/>
                <w:sz w:val="22"/>
                <w:szCs w:val="22"/>
              </w:rPr>
              <w:t>егулировани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973AFC">
              <w:rPr>
                <w:rFonts w:ascii="Courier New" w:hAnsi="Courier New" w:cs="Courier New"/>
                <w:sz w:val="22"/>
                <w:szCs w:val="22"/>
              </w:rPr>
              <w:t xml:space="preserve"> движения транспортного потока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14E" w:rsidRPr="00C779FF" w:rsidRDefault="0038514E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14E" w:rsidRPr="00C779FF" w:rsidRDefault="0038514E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14E" w:rsidRPr="00C779FF" w:rsidRDefault="0038514E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14E" w:rsidRPr="005E3E62" w:rsidRDefault="0038514E" w:rsidP="00F97866">
            <w:pPr>
              <w:shd w:val="clear" w:color="auto" w:fill="FFFFFF"/>
              <w:snapToGrid w:val="0"/>
              <w:ind w:firstLine="5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110,0</w:t>
            </w:r>
          </w:p>
        </w:tc>
      </w:tr>
      <w:tr w:rsidR="0038514E" w:rsidRPr="005E3E62" w:rsidTr="00685BA9">
        <w:trPr>
          <w:trHeight w:hRule="exact" w:val="212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14E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514E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Очистка дорог общего пользования от снежного покрова в с. Тарнополь и д. Метляева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14E" w:rsidRPr="00224CDC" w:rsidRDefault="0038514E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14E" w:rsidRPr="00224CDC" w:rsidRDefault="0038514E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14E" w:rsidRPr="00224CDC" w:rsidRDefault="0083117A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="0038514E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14E" w:rsidRDefault="0038514E" w:rsidP="00F97866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14E" w:rsidRDefault="0038514E" w:rsidP="00F97866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14E" w:rsidRPr="00224CDC" w:rsidRDefault="0038514E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8514E" w:rsidRPr="00224CDC" w:rsidRDefault="0038514E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14E" w:rsidRPr="00224CDC" w:rsidRDefault="0038514E" w:rsidP="00F978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14E" w:rsidRDefault="0083117A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1010,0</w:t>
            </w:r>
          </w:p>
        </w:tc>
      </w:tr>
    </w:tbl>
    <w:p w:rsidR="0038514E" w:rsidRDefault="0038514E" w:rsidP="0038514E">
      <w:pPr>
        <w:shd w:val="clear" w:color="auto" w:fill="FFFFFF"/>
        <w:tabs>
          <w:tab w:val="clear" w:pos="708"/>
          <w:tab w:val="left" w:pos="0"/>
        </w:tabs>
        <w:ind w:firstLine="709"/>
        <w:jc w:val="both"/>
        <w:rPr>
          <w:rFonts w:ascii="Arial" w:hAnsi="Arial" w:cs="Arial"/>
        </w:rPr>
      </w:pPr>
    </w:p>
    <w:p w:rsidR="0038514E" w:rsidRPr="005E3E62" w:rsidRDefault="0038514E" w:rsidP="0038514E">
      <w:pPr>
        <w:shd w:val="clear" w:color="auto" w:fill="FFFFFF"/>
        <w:tabs>
          <w:tab w:val="clear" w:pos="708"/>
          <w:tab w:val="left" w:pos="0"/>
        </w:tabs>
        <w:ind w:firstLine="709"/>
        <w:jc w:val="both"/>
        <w:rPr>
          <w:rFonts w:ascii="Arial" w:hAnsi="Arial" w:cs="Arial"/>
        </w:rPr>
      </w:pPr>
      <w:r w:rsidRPr="005E3E62">
        <w:rPr>
          <w:rFonts w:ascii="Arial" w:hAnsi="Arial" w:cs="Arial"/>
        </w:rPr>
        <w:t xml:space="preserve">В результате анализа </w:t>
      </w:r>
      <w:r>
        <w:rPr>
          <w:rFonts w:ascii="Arial" w:hAnsi="Arial" w:cs="Arial"/>
          <w:bCs/>
        </w:rPr>
        <w:t xml:space="preserve">состояния </w:t>
      </w:r>
      <w:proofErr w:type="spellStart"/>
      <w:r w:rsidRPr="005E3E62">
        <w:rPr>
          <w:rFonts w:ascii="Arial" w:hAnsi="Arial" w:cs="Arial"/>
          <w:bCs/>
        </w:rPr>
        <w:t>уличн</w:t>
      </w:r>
      <w:proofErr w:type="gramStart"/>
      <w:r w:rsidRPr="005E3E62">
        <w:rPr>
          <w:rFonts w:ascii="Arial" w:hAnsi="Arial" w:cs="Arial"/>
          <w:bCs/>
        </w:rPr>
        <w:t>о</w:t>
      </w:r>
      <w:proofErr w:type="spellEnd"/>
      <w:r w:rsidRPr="005E3E62">
        <w:rPr>
          <w:rFonts w:ascii="Arial" w:hAnsi="Arial" w:cs="Arial"/>
          <w:bCs/>
        </w:rPr>
        <w:t>-</w:t>
      </w:r>
      <w:proofErr w:type="gramEnd"/>
      <w:r w:rsidRPr="005E3E62">
        <w:rPr>
          <w:rFonts w:ascii="Arial" w:hAnsi="Arial" w:cs="Arial"/>
          <w:bCs/>
        </w:rPr>
        <w:t xml:space="preserve"> дорожной сети </w:t>
      </w:r>
      <w:r>
        <w:rPr>
          <w:rFonts w:ascii="Arial" w:hAnsi="Arial" w:cs="Arial"/>
        </w:rPr>
        <w:t xml:space="preserve">Тарнопольского </w:t>
      </w:r>
      <w:r w:rsidRPr="005E3E62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показано, что экономика поселе</w:t>
      </w:r>
      <w:r w:rsidRPr="005E3E62">
        <w:rPr>
          <w:rFonts w:ascii="Arial" w:hAnsi="Arial" w:cs="Arial"/>
        </w:rPr>
        <w:t>ния является малопривлекательной для частных инвестиций</w:t>
      </w:r>
      <w:r w:rsidRPr="005E3E62">
        <w:rPr>
          <w:rFonts w:ascii="Arial" w:hAnsi="Arial" w:cs="Arial"/>
          <w:spacing w:val="-1"/>
        </w:rPr>
        <w:t>.</w:t>
      </w:r>
      <w:r w:rsidRPr="005E3E62">
        <w:rPr>
          <w:rFonts w:ascii="Arial" w:hAnsi="Arial" w:cs="Arial"/>
        </w:rPr>
        <w:t xml:space="preserve"> Причинами тому служат </w:t>
      </w:r>
      <w:r w:rsidRPr="005E3E62">
        <w:rPr>
          <w:rFonts w:ascii="Arial" w:hAnsi="Arial" w:cs="Arial"/>
          <w:spacing w:val="-1"/>
        </w:rPr>
        <w:t xml:space="preserve">низкий </w:t>
      </w:r>
      <w:r w:rsidRPr="005E3E62">
        <w:rPr>
          <w:rFonts w:ascii="Arial" w:hAnsi="Arial" w:cs="Arial"/>
          <w:spacing w:val="-1"/>
        </w:rPr>
        <w:lastRenderedPageBreak/>
        <w:t xml:space="preserve">уровень доходов населения, отсутствие роста объёмов производства, относительно </w:t>
      </w:r>
      <w:r w:rsidRPr="005E3E62">
        <w:rPr>
          <w:rFonts w:ascii="Arial" w:hAnsi="Arial" w:cs="Arial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</w:t>
      </w:r>
      <w:r>
        <w:rPr>
          <w:rFonts w:ascii="Arial" w:hAnsi="Arial" w:cs="Arial"/>
        </w:rPr>
        <w:t>редприятия, обслуживающие объек</w:t>
      </w:r>
      <w:r w:rsidRPr="005E3E62">
        <w:rPr>
          <w:rFonts w:ascii="Arial" w:hAnsi="Arial" w:cs="Arial"/>
        </w:rPr>
        <w:t>ты транспортной инфраструктуры поселения, осуще</w:t>
      </w:r>
      <w:r>
        <w:rPr>
          <w:rFonts w:ascii="Arial" w:hAnsi="Arial" w:cs="Arial"/>
        </w:rPr>
        <w:t>ствляют незначительные капиталь</w:t>
      </w:r>
      <w:r w:rsidRPr="005E3E62">
        <w:rPr>
          <w:rFonts w:ascii="Arial" w:hAnsi="Arial" w:cs="Arial"/>
        </w:rPr>
        <w:t>ные вложения. Поэтому в ка</w:t>
      </w:r>
      <w:r w:rsidRPr="005E3E62">
        <w:rPr>
          <w:rFonts w:ascii="Arial" w:hAnsi="Arial" w:cs="Arial"/>
        </w:rPr>
        <w:softHyphen/>
        <w:t>честве основного источника инвестиций предлагается подразумевать поступления от вы</w:t>
      </w:r>
      <w:r w:rsidRPr="005E3E62">
        <w:rPr>
          <w:rFonts w:ascii="Arial" w:hAnsi="Arial" w:cs="Arial"/>
        </w:rPr>
        <w:softHyphen/>
        <w:t>шестоящих бюджетов.</w:t>
      </w:r>
    </w:p>
    <w:p w:rsidR="0038514E" w:rsidRPr="00FB69DF" w:rsidRDefault="0038514E" w:rsidP="0038514E">
      <w:pPr>
        <w:shd w:val="clear" w:color="auto" w:fill="FFFFFF"/>
        <w:tabs>
          <w:tab w:val="clear" w:pos="708"/>
          <w:tab w:val="left" w:pos="0"/>
        </w:tabs>
        <w:ind w:firstLine="709"/>
        <w:rPr>
          <w:rFonts w:ascii="Arial" w:hAnsi="Arial" w:cs="Arial"/>
        </w:rPr>
      </w:pPr>
      <w:r w:rsidRPr="00FB69DF">
        <w:rPr>
          <w:rFonts w:ascii="Arial" w:hAnsi="Arial" w:cs="Arial"/>
          <w:spacing w:val="-1"/>
        </w:rPr>
        <w:t>Оценочное распределение денежных средств на реализацию ПТР (в ценах 2016 го</w:t>
      </w:r>
      <w:r w:rsidRPr="00FB69DF">
        <w:rPr>
          <w:rFonts w:ascii="Arial" w:hAnsi="Arial" w:cs="Arial"/>
          <w:spacing w:val="-1"/>
        </w:rPr>
        <w:softHyphen/>
      </w:r>
      <w:r>
        <w:rPr>
          <w:rFonts w:ascii="Arial" w:hAnsi="Arial" w:cs="Arial"/>
        </w:rPr>
        <w:t>да) приведено в таблице 5.</w:t>
      </w:r>
    </w:p>
    <w:p w:rsidR="0038514E" w:rsidRDefault="0038514E" w:rsidP="0038514E">
      <w:pPr>
        <w:shd w:val="clear" w:color="auto" w:fill="FFFFFF"/>
        <w:ind w:left="993"/>
        <w:jc w:val="center"/>
        <w:rPr>
          <w:rFonts w:ascii="Arial" w:hAnsi="Arial" w:cs="Arial"/>
          <w:b/>
          <w:color w:val="000000"/>
          <w:spacing w:val="-1"/>
        </w:rPr>
      </w:pPr>
    </w:p>
    <w:p w:rsidR="0038514E" w:rsidRPr="000B5D4C" w:rsidRDefault="00217DE8" w:rsidP="00217DE8">
      <w:pPr>
        <w:pStyle w:val="af2"/>
        <w:shd w:val="clear" w:color="auto" w:fill="FFFFFF"/>
        <w:ind w:left="0"/>
        <w:jc w:val="center"/>
        <w:rPr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 xml:space="preserve">7. </w:t>
      </w:r>
      <w:r w:rsidR="0038514E" w:rsidRPr="000B5D4C">
        <w:rPr>
          <w:rFonts w:ascii="Arial" w:hAnsi="Arial" w:cs="Arial"/>
          <w:b/>
          <w:color w:val="000000"/>
          <w:spacing w:val="-1"/>
        </w:rPr>
        <w:t xml:space="preserve">ИСТОЧНИКИ ПРИВЛЕЧЕНИЯ ДЕНЕЖНЫХ СРЕДСТВ НА РЕАЛИЗАЦИЮ ПРОГРАММЫ КОМПЛЕКСНОГО РАЗВИТИЯ СИСТЕМ ТРАНПОРТНОЙ ИНФРАСТРУКТУРЫ </w:t>
      </w:r>
      <w:r w:rsidR="0038514E">
        <w:rPr>
          <w:rFonts w:ascii="Arial" w:hAnsi="Arial" w:cs="Arial"/>
          <w:b/>
          <w:color w:val="000000"/>
          <w:spacing w:val="-1"/>
        </w:rPr>
        <w:t>ТАРНОПОЛЬСКОГО</w:t>
      </w:r>
      <w:r w:rsidR="0038514E" w:rsidRPr="000B5D4C">
        <w:rPr>
          <w:rFonts w:ascii="Arial" w:hAnsi="Arial" w:cs="Arial"/>
          <w:b/>
          <w:color w:val="000000"/>
          <w:spacing w:val="-1"/>
        </w:rPr>
        <w:t xml:space="preserve"> МО, тыс. руб.</w:t>
      </w:r>
    </w:p>
    <w:p w:rsidR="0038514E" w:rsidRPr="00FB69DF" w:rsidRDefault="0038514E" w:rsidP="0038514E">
      <w:pPr>
        <w:shd w:val="clear" w:color="auto" w:fill="FFFFFF"/>
        <w:jc w:val="right"/>
        <w:rPr>
          <w:rFonts w:ascii="Courier New" w:hAnsi="Courier New" w:cs="Courier New"/>
          <w:b/>
          <w:color w:val="000000"/>
          <w:spacing w:val="-1"/>
          <w:sz w:val="22"/>
          <w:szCs w:val="22"/>
        </w:rPr>
      </w:pPr>
      <w:r w:rsidRPr="00FB69DF">
        <w:rPr>
          <w:rFonts w:ascii="Courier New" w:hAnsi="Courier New" w:cs="Courier New"/>
          <w:b/>
          <w:color w:val="000000"/>
          <w:spacing w:val="-1"/>
          <w:sz w:val="22"/>
          <w:szCs w:val="22"/>
        </w:rPr>
        <w:t xml:space="preserve">Таблица </w:t>
      </w:r>
      <w:r>
        <w:rPr>
          <w:rFonts w:ascii="Courier New" w:hAnsi="Courier New" w:cs="Courier New"/>
          <w:b/>
          <w:color w:val="000000"/>
          <w:spacing w:val="-1"/>
          <w:sz w:val="22"/>
          <w:szCs w:val="22"/>
        </w:rPr>
        <w:t>5</w:t>
      </w:r>
      <w:r w:rsidRPr="00FB69DF">
        <w:rPr>
          <w:rFonts w:ascii="Courier New" w:hAnsi="Courier New" w:cs="Courier New"/>
          <w:b/>
          <w:color w:val="000000"/>
          <w:spacing w:val="-1"/>
          <w:sz w:val="22"/>
          <w:szCs w:val="22"/>
        </w:rPr>
        <w:t>.</w:t>
      </w: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1702"/>
        <w:gridCol w:w="1275"/>
        <w:gridCol w:w="1559"/>
        <w:gridCol w:w="1418"/>
        <w:gridCol w:w="1984"/>
        <w:gridCol w:w="1701"/>
      </w:tblGrid>
      <w:tr w:rsidR="0038514E" w:rsidTr="00685BA9">
        <w:trPr>
          <w:trHeight w:hRule="exact" w:val="19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E540BB" w:rsidRDefault="0038514E" w:rsidP="00F97866">
            <w:pPr>
              <w:shd w:val="clear" w:color="auto" w:fill="FFFFFF"/>
              <w:snapToGrid w:val="0"/>
              <w:rPr>
                <w:rFonts w:ascii="Courier New" w:eastAsia="Arial" w:hAnsi="Courier New" w:cs="Courier New"/>
                <w:b/>
              </w:rPr>
            </w:pPr>
            <w:r w:rsidRPr="00E540BB">
              <w:rPr>
                <w:rFonts w:ascii="Courier New" w:eastAsia="Arial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E540BB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spacing w:val="-3"/>
              </w:rPr>
            </w:pPr>
            <w:r w:rsidRPr="00E540BB">
              <w:rPr>
                <w:rFonts w:ascii="Courier New" w:hAnsi="Courier New" w:cs="Courier New"/>
                <w:b/>
                <w:spacing w:val="-3"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E540BB" w:rsidRDefault="0038514E" w:rsidP="00F97866">
            <w:pPr>
              <w:shd w:val="clear" w:color="auto" w:fill="FFFFFF"/>
              <w:snapToGrid w:val="0"/>
              <w:ind w:firstLine="72"/>
              <w:rPr>
                <w:rFonts w:ascii="Courier New" w:hAnsi="Courier New" w:cs="Courier New"/>
                <w:b/>
              </w:rPr>
            </w:pPr>
            <w:r w:rsidRPr="00E540BB">
              <w:rPr>
                <w:rFonts w:ascii="Courier New" w:hAnsi="Courier New" w:cs="Courier New"/>
                <w:b/>
                <w:spacing w:val="-2"/>
                <w:sz w:val="22"/>
                <w:szCs w:val="22"/>
              </w:rPr>
              <w:t>Бюджеты всех уров</w:t>
            </w:r>
            <w:r w:rsidRPr="00E540BB">
              <w:rPr>
                <w:rFonts w:ascii="Courier New" w:hAnsi="Courier New" w:cs="Courier New"/>
                <w:b/>
                <w:spacing w:val="-2"/>
                <w:sz w:val="22"/>
                <w:szCs w:val="22"/>
              </w:rPr>
              <w:softHyphen/>
            </w:r>
            <w:r w:rsidRPr="00E540BB">
              <w:rPr>
                <w:rFonts w:ascii="Courier New" w:hAnsi="Courier New" w:cs="Courier New"/>
                <w:b/>
                <w:spacing w:val="-4"/>
                <w:sz w:val="22"/>
                <w:szCs w:val="22"/>
              </w:rPr>
              <w:t>ней и част</w:t>
            </w:r>
            <w:r w:rsidRPr="00E540BB">
              <w:rPr>
                <w:rFonts w:ascii="Courier New" w:hAnsi="Courier New" w:cs="Courier New"/>
                <w:b/>
                <w:spacing w:val="-4"/>
                <w:sz w:val="22"/>
                <w:szCs w:val="22"/>
              </w:rPr>
              <w:softHyphen/>
            </w:r>
            <w:r w:rsidRPr="00E540BB">
              <w:rPr>
                <w:rFonts w:ascii="Courier New" w:hAnsi="Courier New" w:cs="Courier New"/>
                <w:b/>
                <w:spacing w:val="-2"/>
                <w:sz w:val="22"/>
                <w:szCs w:val="22"/>
              </w:rPr>
              <w:t>ные инве</w:t>
            </w:r>
            <w:r w:rsidRPr="00E540BB">
              <w:rPr>
                <w:rFonts w:ascii="Courier New" w:hAnsi="Courier New" w:cs="Courier New"/>
                <w:b/>
                <w:spacing w:val="-2"/>
                <w:sz w:val="22"/>
                <w:szCs w:val="22"/>
              </w:rPr>
              <w:softHyphen/>
            </w:r>
            <w:r w:rsidRPr="00E540BB">
              <w:rPr>
                <w:rFonts w:ascii="Courier New" w:hAnsi="Courier New" w:cs="Courier New"/>
                <w:b/>
                <w:sz w:val="22"/>
                <w:szCs w:val="22"/>
              </w:rPr>
              <w:t>сторы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E540BB" w:rsidRDefault="0038514E" w:rsidP="00217DE8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</w:rPr>
            </w:pPr>
            <w:r w:rsidRPr="00E540BB"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 xml:space="preserve">В т.ч. федеральный </w:t>
            </w:r>
            <w:r w:rsidRPr="00E540BB">
              <w:rPr>
                <w:rFonts w:ascii="Courier New" w:hAnsi="Courier New" w:cs="Courier New"/>
                <w:b/>
                <w:sz w:val="22"/>
                <w:szCs w:val="22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E540BB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</w:rPr>
            </w:pPr>
            <w:r w:rsidRPr="00E540BB">
              <w:rPr>
                <w:rFonts w:ascii="Courier New" w:hAnsi="Courier New" w:cs="Courier New"/>
                <w:b/>
                <w:spacing w:val="-3"/>
                <w:sz w:val="22"/>
                <w:szCs w:val="22"/>
              </w:rPr>
              <w:t xml:space="preserve">В т.ч. </w:t>
            </w:r>
            <w:r w:rsidRPr="00E540BB">
              <w:rPr>
                <w:rFonts w:ascii="Courier New" w:hAnsi="Courier New" w:cs="Courier New"/>
                <w:b/>
                <w:sz w:val="22"/>
                <w:szCs w:val="22"/>
              </w:rPr>
              <w:t>бюджет областной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Pr="00E540BB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</w:rPr>
            </w:pPr>
            <w:r w:rsidRPr="00E540BB">
              <w:rPr>
                <w:rFonts w:ascii="Courier New" w:hAnsi="Courier New" w:cs="Courier New"/>
                <w:b/>
                <w:sz w:val="22"/>
                <w:szCs w:val="22"/>
              </w:rPr>
              <w:t>В т.ч.</w:t>
            </w:r>
          </w:p>
          <w:p w:rsidR="0038514E" w:rsidRPr="00E540BB" w:rsidRDefault="0038514E" w:rsidP="00F97866">
            <w:pPr>
              <w:shd w:val="clear" w:color="auto" w:fill="FFFFFF"/>
              <w:rPr>
                <w:rFonts w:ascii="Courier New" w:hAnsi="Courier New" w:cs="Courier New"/>
                <w:b/>
                <w:spacing w:val="-1"/>
              </w:rPr>
            </w:pPr>
            <w:r w:rsidRPr="00E540BB"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>бюджет</w:t>
            </w:r>
          </w:p>
          <w:p w:rsidR="0038514E" w:rsidRPr="00E540BB" w:rsidRDefault="0038514E" w:rsidP="00F97866">
            <w:pPr>
              <w:shd w:val="clear" w:color="auto" w:fill="FFFFFF"/>
              <w:rPr>
                <w:rFonts w:ascii="Courier New" w:hAnsi="Courier New" w:cs="Courier New"/>
                <w:b/>
                <w:spacing w:val="-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Тарнопольского </w:t>
            </w:r>
            <w:r w:rsidRPr="00E540BB">
              <w:rPr>
                <w:rFonts w:ascii="Courier New" w:hAnsi="Courier New" w:cs="Courier New"/>
                <w:b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14E" w:rsidRPr="00E540BB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spacing w:val="-1"/>
              </w:rPr>
            </w:pPr>
            <w:r w:rsidRPr="00E540BB"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>В т.ч. вне</w:t>
            </w:r>
            <w:r w:rsidRPr="00E540BB"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softHyphen/>
            </w:r>
            <w:r w:rsidRPr="00E540BB">
              <w:rPr>
                <w:rFonts w:ascii="Courier New" w:hAnsi="Courier New" w:cs="Courier New"/>
                <w:b/>
                <w:spacing w:val="-3"/>
                <w:sz w:val="22"/>
                <w:szCs w:val="22"/>
              </w:rPr>
              <w:t xml:space="preserve">бюджетные </w:t>
            </w:r>
            <w:r w:rsidRPr="00E540BB"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>источники</w:t>
            </w:r>
          </w:p>
        </w:tc>
      </w:tr>
      <w:tr w:rsidR="0038514E" w:rsidTr="00685BA9">
        <w:trPr>
          <w:trHeight w:hRule="exact" w:val="17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</w:pPr>
            <w: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14E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Строительство и реконструкция автомобильных дорог</w:t>
            </w:r>
          </w:p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proofErr w:type="spellStart"/>
            <w:r w:rsidRPr="005E3E62">
              <w:rPr>
                <w:rFonts w:ascii="Courier New" w:hAnsi="Courier New" w:cs="Courier New"/>
                <w:color w:val="000000"/>
                <w:sz w:val="22"/>
                <w:szCs w:val="22"/>
              </w:rPr>
              <w:t>сетидорожной</w:t>
            </w:r>
            <w:proofErr w:type="spellEnd"/>
            <w:r w:rsidRPr="005E3E6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AE169C" w:rsidP="00F97866">
            <w:pPr>
              <w:shd w:val="clear" w:color="auto" w:fill="FFFFFF"/>
              <w:snapToGrid w:val="0"/>
              <w:jc w:val="center"/>
            </w:pPr>
            <w:r>
              <w:t>63</w:t>
            </w:r>
            <w:r w:rsidR="0038514E">
              <w:t>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  <w:tr w:rsidR="0038514E" w:rsidTr="00685BA9">
        <w:trPr>
          <w:trHeight w:hRule="exact" w:val="7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</w:pPr>
            <w: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514E" w:rsidRPr="005E3E62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 w:rsidRPr="00C779FF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  <w:jc w:val="center"/>
            </w:pPr>
            <w: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  <w:tr w:rsidR="0038514E" w:rsidTr="00685BA9">
        <w:trPr>
          <w:trHeight w:hRule="exact" w:val="11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</w:pPr>
            <w: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514E" w:rsidRPr="00C779FF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73AFC">
              <w:rPr>
                <w:rFonts w:ascii="Courier New" w:hAnsi="Courier New" w:cs="Courier New"/>
                <w:sz w:val="22"/>
                <w:szCs w:val="22"/>
              </w:rPr>
              <w:t>егулировани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973AFC">
              <w:rPr>
                <w:rFonts w:ascii="Courier New" w:hAnsi="Courier New" w:cs="Courier New"/>
                <w:sz w:val="22"/>
                <w:szCs w:val="22"/>
              </w:rPr>
              <w:t xml:space="preserve"> движения транспортного потока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AE169C" w:rsidP="00F97866">
            <w:pPr>
              <w:shd w:val="clear" w:color="auto" w:fill="FFFFFF"/>
              <w:snapToGri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  <w:tr w:rsidR="0038514E" w:rsidTr="00685BA9">
        <w:trPr>
          <w:trHeight w:hRule="exact" w:val="18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</w:pPr>
            <w: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514E" w:rsidRDefault="0038514E" w:rsidP="00F97866">
            <w:pPr>
              <w:shd w:val="clear" w:color="auto" w:fill="FFFFFF"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Очистка дорог общего пользования от снежного покрова в с. Тарнополь и д.Метляева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  <w:jc w:val="center"/>
            </w:pPr>
            <w:r>
              <w:t>120,0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14E" w:rsidRDefault="0038514E" w:rsidP="00F97866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</w:tbl>
    <w:p w:rsidR="0038514E" w:rsidRDefault="0038514E" w:rsidP="0038514E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38514E" w:rsidRPr="00FB69DF" w:rsidRDefault="0038514E" w:rsidP="0038514E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B69DF">
        <w:rPr>
          <w:rFonts w:ascii="Arial" w:hAnsi="Arial" w:cs="Arial"/>
        </w:rPr>
        <w:t>Под внебюджетными источ</w:t>
      </w:r>
      <w:r>
        <w:rPr>
          <w:rFonts w:ascii="Arial" w:hAnsi="Arial" w:cs="Arial"/>
        </w:rPr>
        <w:t>никами понимаются средства пред</w:t>
      </w:r>
      <w:r w:rsidRPr="00FB69DF">
        <w:rPr>
          <w:rFonts w:ascii="Arial" w:hAnsi="Arial" w:cs="Arial"/>
        </w:rPr>
        <w:t>приятий, внешних инвесторов и потребителей. Более конкретно распределение источников финансирования определяется при разработке инвестиционных проектов.</w:t>
      </w:r>
    </w:p>
    <w:p w:rsidR="0038514E" w:rsidRDefault="0038514E" w:rsidP="0038514E">
      <w:pPr>
        <w:shd w:val="clear" w:color="auto" w:fill="FFFFFF"/>
        <w:rPr>
          <w:b/>
          <w:bCs/>
        </w:rPr>
      </w:pPr>
    </w:p>
    <w:p w:rsidR="0038514E" w:rsidRPr="00FB69DF" w:rsidRDefault="0038514E" w:rsidP="0038514E">
      <w:pPr>
        <w:pStyle w:val="aff5"/>
        <w:spacing w:before="0" w:beforeAutospacing="0" w:after="0" w:afterAutospacing="0"/>
        <w:jc w:val="center"/>
        <w:rPr>
          <w:rFonts w:ascii="Arial" w:hAnsi="Arial" w:cs="Arial"/>
          <w:b/>
          <w:color w:val="242424"/>
        </w:rPr>
      </w:pPr>
      <w:r>
        <w:rPr>
          <w:rFonts w:ascii="Arial" w:hAnsi="Arial" w:cs="Arial"/>
          <w:b/>
          <w:color w:val="242424"/>
        </w:rPr>
        <w:t>8</w:t>
      </w:r>
      <w:r w:rsidRPr="00FB69DF">
        <w:rPr>
          <w:rFonts w:ascii="Arial" w:hAnsi="Arial" w:cs="Arial"/>
          <w:b/>
          <w:color w:val="242424"/>
        </w:rPr>
        <w:t xml:space="preserve">. </w:t>
      </w:r>
      <w:r>
        <w:rPr>
          <w:rFonts w:ascii="Arial" w:hAnsi="Arial" w:cs="Arial"/>
          <w:b/>
          <w:color w:val="242424"/>
        </w:rPr>
        <w:t>ОЦЕНКА ЭФФЕКТИВНОСТИ МЕРОПРИЯТИЙ РАЗВИТИЯ ТРАНСПОРТНОЙ ИНФРАСТРУКТУРЫ:</w:t>
      </w:r>
    </w:p>
    <w:p w:rsidR="0038514E" w:rsidRDefault="0038514E" w:rsidP="0038514E">
      <w:pPr>
        <w:pStyle w:val="aff5"/>
        <w:spacing w:before="0" w:beforeAutospacing="0" w:after="0" w:afterAutospacing="0"/>
        <w:rPr>
          <w:b/>
          <w:color w:val="242424"/>
        </w:rPr>
      </w:pPr>
    </w:p>
    <w:p w:rsidR="0038514E" w:rsidRPr="00A275C1" w:rsidRDefault="0038514E" w:rsidP="0038514E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1.Развитие</w:t>
      </w:r>
      <w:r w:rsidRPr="00A275C1">
        <w:rPr>
          <w:rFonts w:ascii="Arial" w:hAnsi="Arial" w:cs="Arial"/>
          <w:bCs/>
        </w:rPr>
        <w:t xml:space="preserve"> транспортной</w:t>
      </w:r>
      <w:r>
        <w:rPr>
          <w:rFonts w:ascii="Arial" w:hAnsi="Arial" w:cs="Arial"/>
          <w:bCs/>
        </w:rPr>
        <w:t xml:space="preserve"> </w:t>
      </w:r>
      <w:r w:rsidRPr="00A275C1">
        <w:rPr>
          <w:rFonts w:ascii="Arial" w:hAnsi="Arial" w:cs="Arial"/>
          <w:bCs/>
        </w:rPr>
        <w:t xml:space="preserve">инфраструктуры </w:t>
      </w:r>
      <w:proofErr w:type="gramStart"/>
      <w:r w:rsidRPr="00A275C1">
        <w:rPr>
          <w:rFonts w:ascii="Arial" w:hAnsi="Arial" w:cs="Arial"/>
          <w:bCs/>
        </w:rPr>
        <w:t>поселения</w:t>
      </w:r>
      <w:proofErr w:type="gramEnd"/>
      <w:r w:rsidRPr="00A275C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</w:t>
      </w:r>
      <w:r w:rsidRPr="00A275C1">
        <w:rPr>
          <w:rFonts w:ascii="Arial" w:hAnsi="Arial" w:cs="Arial"/>
          <w:bCs/>
        </w:rPr>
        <w:t>балансированное и скоординированное с иными сферами жизни деятельности</w:t>
      </w:r>
      <w:r>
        <w:rPr>
          <w:rFonts w:ascii="Arial" w:hAnsi="Arial" w:cs="Arial"/>
          <w:bCs/>
        </w:rPr>
        <w:t>;</w:t>
      </w:r>
    </w:p>
    <w:p w:rsidR="0038514E" w:rsidRPr="00A275C1" w:rsidRDefault="0038514E" w:rsidP="0038514E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Ф</w:t>
      </w:r>
      <w:r w:rsidRPr="00A275C1">
        <w:rPr>
          <w:rFonts w:ascii="Arial" w:hAnsi="Arial" w:cs="Arial"/>
          <w:bCs/>
        </w:rPr>
        <w:t>ормирование условий для социально- экономического развития</w:t>
      </w:r>
      <w:r>
        <w:rPr>
          <w:rFonts w:ascii="Arial" w:hAnsi="Arial" w:cs="Arial"/>
          <w:bCs/>
        </w:rPr>
        <w:t>;</w:t>
      </w:r>
    </w:p>
    <w:p w:rsidR="0038514E" w:rsidRPr="00A275C1" w:rsidRDefault="0038514E" w:rsidP="0038514E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3. П</w:t>
      </w:r>
      <w:r w:rsidRPr="00A275C1">
        <w:rPr>
          <w:rFonts w:ascii="Arial" w:hAnsi="Arial" w:cs="Arial"/>
          <w:bCs/>
        </w:rPr>
        <w:t xml:space="preserve">овышение безопасности </w:t>
      </w:r>
      <w:r>
        <w:rPr>
          <w:rFonts w:ascii="Arial" w:hAnsi="Arial" w:cs="Arial"/>
          <w:bCs/>
        </w:rPr>
        <w:t>дорожного движения;</w:t>
      </w:r>
    </w:p>
    <w:p w:rsidR="0038514E" w:rsidRPr="00A275C1" w:rsidRDefault="0038514E" w:rsidP="0038514E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К</w:t>
      </w:r>
      <w:r w:rsidRPr="00A275C1">
        <w:rPr>
          <w:rFonts w:ascii="Arial" w:hAnsi="Arial" w:cs="Arial"/>
          <w:bCs/>
        </w:rPr>
        <w:t>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</w:t>
      </w:r>
      <w:r>
        <w:rPr>
          <w:rFonts w:ascii="Arial" w:hAnsi="Arial" w:cs="Arial"/>
          <w:bCs/>
        </w:rPr>
        <w:t>;</w:t>
      </w:r>
    </w:p>
    <w:p w:rsidR="0038514E" w:rsidRPr="00A275C1" w:rsidRDefault="0038514E" w:rsidP="0038514E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5.С</w:t>
      </w:r>
      <w:r w:rsidRPr="00A275C1">
        <w:rPr>
          <w:rFonts w:ascii="Arial" w:hAnsi="Arial" w:cs="Arial"/>
        </w:rPr>
        <w:t>нижение негативного воздействия транспортной инфраструктуры на окружающую среду поселения.</w:t>
      </w:r>
    </w:p>
    <w:p w:rsidR="0038514E" w:rsidRDefault="0038514E" w:rsidP="0038514E">
      <w:pPr>
        <w:pStyle w:val="aff5"/>
        <w:spacing w:before="0" w:beforeAutospacing="0" w:after="0" w:afterAutospacing="0"/>
        <w:rPr>
          <w:color w:val="242424"/>
        </w:rPr>
      </w:pPr>
    </w:p>
    <w:p w:rsidR="0038514E" w:rsidRPr="00A275C1" w:rsidRDefault="0038514E" w:rsidP="0038514E">
      <w:pPr>
        <w:pStyle w:val="aff5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A275C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ПРЕДЛОЖЕНИЕ ПО ИНСТИТУЦИОНАЛЬНЫМ ПРЕОБРАЗОВАНИЯМ,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ТАРНОПОЛЬСКОГО МО</w:t>
      </w:r>
      <w:r w:rsidRPr="00A275C1">
        <w:rPr>
          <w:rFonts w:ascii="Arial" w:hAnsi="Arial" w:cs="Arial"/>
          <w:b/>
        </w:rPr>
        <w:t>.</w:t>
      </w:r>
    </w:p>
    <w:p w:rsidR="0038514E" w:rsidRPr="00A275C1" w:rsidRDefault="0038514E" w:rsidP="0038514E">
      <w:pPr>
        <w:pStyle w:val="aff5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38514E" w:rsidRPr="00A275C1" w:rsidRDefault="0038514E" w:rsidP="0038514E">
      <w:pPr>
        <w:tabs>
          <w:tab w:val="clear" w:pos="708"/>
          <w:tab w:val="left" w:pos="0"/>
        </w:tabs>
        <w:ind w:firstLine="709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Тарнопольского</w:t>
      </w:r>
      <w:r w:rsidRPr="00A275C1">
        <w:rPr>
          <w:rFonts w:ascii="Arial" w:hAnsi="Arial" w:cs="Arial"/>
        </w:rPr>
        <w:t xml:space="preserve"> муниципального образования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38514E" w:rsidRPr="00A275C1" w:rsidRDefault="0038514E" w:rsidP="0038514E">
      <w:pPr>
        <w:tabs>
          <w:tab w:val="clear" w:pos="708"/>
          <w:tab w:val="left" w:pos="0"/>
        </w:tabs>
        <w:ind w:firstLine="709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38514E" w:rsidRPr="00A275C1" w:rsidRDefault="0038514E" w:rsidP="0038514E">
      <w:pPr>
        <w:tabs>
          <w:tab w:val="clear" w:pos="708"/>
          <w:tab w:val="left" w:pos="0"/>
        </w:tabs>
        <w:ind w:firstLine="709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- контроль за реализацией программных мероприятий по срокам, содержанию, финансовым затратам и ресурсам;</w:t>
      </w:r>
    </w:p>
    <w:p w:rsidR="0038514E" w:rsidRPr="00A275C1" w:rsidRDefault="0038514E" w:rsidP="0038514E">
      <w:pPr>
        <w:tabs>
          <w:tab w:val="clear" w:pos="708"/>
          <w:tab w:val="left" w:pos="0"/>
        </w:tabs>
        <w:ind w:firstLine="709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38514E" w:rsidRPr="00A275C1" w:rsidRDefault="0038514E" w:rsidP="0038514E">
      <w:pPr>
        <w:ind w:firstLine="708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Программа разрабатывается сроком на 1</w:t>
      </w:r>
      <w:r>
        <w:rPr>
          <w:rFonts w:ascii="Arial" w:hAnsi="Arial" w:cs="Arial"/>
        </w:rPr>
        <w:t>4</w:t>
      </w:r>
      <w:r w:rsidRPr="00A275C1">
        <w:rPr>
          <w:rFonts w:ascii="Arial" w:hAnsi="Arial" w:cs="Arial"/>
        </w:rPr>
        <w:t xml:space="preserve"> лет и подлежит корректировке ежегодно.</w:t>
      </w:r>
    </w:p>
    <w:p w:rsidR="0038514E" w:rsidRPr="00A275C1" w:rsidRDefault="0038514E" w:rsidP="0038514E">
      <w:pPr>
        <w:ind w:firstLine="708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 xml:space="preserve"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тарифов и принятие решений по выделению бюджетных средств из бюджета </w:t>
      </w:r>
      <w:r>
        <w:rPr>
          <w:rFonts w:ascii="Arial" w:hAnsi="Arial" w:cs="Arial"/>
        </w:rPr>
        <w:t xml:space="preserve">Тарнопольского </w:t>
      </w:r>
      <w:r w:rsidRPr="00A275C1">
        <w:rPr>
          <w:rFonts w:ascii="Arial" w:hAnsi="Arial" w:cs="Arial"/>
        </w:rPr>
        <w:t xml:space="preserve"> муниципального образования, подготовка и проведение конкурсов на привлечение инвесторов, принимаются в соответствии с действующим законодательством.</w:t>
      </w:r>
    </w:p>
    <w:p w:rsidR="0038514E" w:rsidRPr="00A275C1" w:rsidRDefault="0038514E" w:rsidP="0038514E">
      <w:pPr>
        <w:ind w:firstLine="709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Мониторинг Программы включает следующие этапы:</w:t>
      </w:r>
    </w:p>
    <w:p w:rsidR="0038514E" w:rsidRPr="00A275C1" w:rsidRDefault="0038514E" w:rsidP="0038514E">
      <w:pPr>
        <w:ind w:firstLine="709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1.Периодический сбор информации о результатах проводимых преобразований в транспортном хозяйстве, а также информации о состоянии и развитии транспортной  инфраструктуры;</w:t>
      </w:r>
    </w:p>
    <w:p w:rsidR="0038514E" w:rsidRPr="00A275C1" w:rsidRDefault="0038514E" w:rsidP="0038514E">
      <w:pPr>
        <w:ind w:firstLine="709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2.Вверификация данных;</w:t>
      </w:r>
    </w:p>
    <w:p w:rsidR="0038514E" w:rsidRPr="00A275C1" w:rsidRDefault="0038514E" w:rsidP="0038514E">
      <w:pPr>
        <w:ind w:firstLine="709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>3.Анализ данных о результатах проводимых преобразований транспортной  инфраструктуры.</w:t>
      </w:r>
    </w:p>
    <w:p w:rsidR="0038514E" w:rsidRPr="00A275C1" w:rsidRDefault="0038514E" w:rsidP="0038514E">
      <w:pPr>
        <w:ind w:firstLine="709"/>
        <w:jc w:val="both"/>
        <w:rPr>
          <w:rFonts w:ascii="Arial" w:hAnsi="Arial" w:cs="Arial"/>
        </w:rPr>
      </w:pPr>
      <w:r w:rsidRPr="00A275C1">
        <w:rPr>
          <w:rFonts w:ascii="Arial" w:hAnsi="Arial" w:cs="Arial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инфраструктуры. </w:t>
      </w:r>
    </w:p>
    <w:p w:rsidR="0038514E" w:rsidRPr="00D4786D" w:rsidRDefault="0038514E" w:rsidP="0038514E">
      <w:pPr>
        <w:ind w:firstLine="709"/>
        <w:jc w:val="both"/>
        <w:rPr>
          <w:rFonts w:ascii="Arial" w:hAnsi="Arial" w:cs="Arial"/>
        </w:rPr>
        <w:sectPr w:rsidR="0038514E" w:rsidRPr="00D4786D" w:rsidSect="00685BA9">
          <w:type w:val="continuous"/>
          <w:pgSz w:w="11906" w:h="16838"/>
          <w:pgMar w:top="1134" w:right="850" w:bottom="1134" w:left="1701" w:header="567" w:footer="720" w:gutter="0"/>
          <w:cols w:space="720"/>
        </w:sectPr>
      </w:pPr>
      <w:r w:rsidRPr="00A275C1">
        <w:rPr>
          <w:rFonts w:ascii="Arial" w:hAnsi="Arial" w:cs="Arial"/>
        </w:rPr>
        <w:t xml:space="preserve">Разработка и последующая корректировка Программы комплексного развития транспортной  инфраструктуры базируется на необходимости </w:t>
      </w:r>
      <w:proofErr w:type="gramStart"/>
      <w:r w:rsidRPr="00A275C1">
        <w:rPr>
          <w:rFonts w:ascii="Arial" w:hAnsi="Arial" w:cs="Arial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A275C1">
        <w:rPr>
          <w:rFonts w:ascii="Arial" w:hAnsi="Arial" w:cs="Arial"/>
        </w:rPr>
        <w:t xml:space="preserve"> при соблюдении ограничений по платежной способности потребителей, то есть при обеспечении не только технической, но и экономической доступности </w:t>
      </w:r>
      <w:r w:rsidR="00217DE8">
        <w:rPr>
          <w:rFonts w:ascii="Arial" w:hAnsi="Arial" w:cs="Arial"/>
        </w:rPr>
        <w:t>транспортных услуг</w:t>
      </w:r>
    </w:p>
    <w:p w:rsidR="0047254E" w:rsidRDefault="0047254E" w:rsidP="00217DE8">
      <w:pPr>
        <w:pStyle w:val="af2"/>
        <w:spacing w:line="240" w:lineRule="auto"/>
        <w:ind w:left="0"/>
        <w:jc w:val="both"/>
        <w:rPr>
          <w:b/>
          <w:sz w:val="28"/>
          <w:szCs w:val="28"/>
        </w:rPr>
      </w:pPr>
    </w:p>
    <w:sectPr w:rsidR="0047254E" w:rsidSect="00685BA9">
      <w:type w:val="continuous"/>
      <w:pgSz w:w="11906" w:h="16838"/>
      <w:pgMar w:top="1701" w:right="1134" w:bottom="851" w:left="1134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ragmaticaC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">
    <w:nsid w:val="05343DEF"/>
    <w:multiLevelType w:val="hybridMultilevel"/>
    <w:tmpl w:val="F4B8DF04"/>
    <w:lvl w:ilvl="0" w:tplc="1A58E9E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8A235F"/>
    <w:multiLevelType w:val="hybridMultilevel"/>
    <w:tmpl w:val="23B085F8"/>
    <w:lvl w:ilvl="0" w:tplc="F0489C92">
      <w:start w:val="6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3B3B04E9"/>
    <w:multiLevelType w:val="multilevel"/>
    <w:tmpl w:val="87DA2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7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ED2B0B"/>
    <w:multiLevelType w:val="multilevel"/>
    <w:tmpl w:val="0FE4217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B663187"/>
    <w:multiLevelType w:val="multilevel"/>
    <w:tmpl w:val="3DE6282A"/>
    <w:lvl w:ilvl="0">
      <w:start w:val="3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4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ascii="Arial" w:hAnsi="Arial" w:cs="Arial" w:hint="default"/>
      </w:rPr>
    </w:lvl>
  </w:abstractNum>
  <w:abstractNum w:abstractNumId="10">
    <w:nsid w:val="602774F3"/>
    <w:multiLevelType w:val="multilevel"/>
    <w:tmpl w:val="3DE6282A"/>
    <w:lvl w:ilvl="0">
      <w:start w:val="3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4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ascii="Arial" w:hAnsi="Arial" w:cs="Arial" w:hint="default"/>
      </w:rPr>
    </w:lvl>
  </w:abstractNum>
  <w:abstractNum w:abstractNumId="11">
    <w:nsid w:val="6124758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423C43"/>
    <w:multiLevelType w:val="hybridMultilevel"/>
    <w:tmpl w:val="D626FCFC"/>
    <w:lvl w:ilvl="0" w:tplc="19FAED86">
      <w:start w:val="6"/>
      <w:numFmt w:val="decimal"/>
      <w:lvlText w:val="%1."/>
      <w:lvlJc w:val="left"/>
      <w:pPr>
        <w:ind w:left="16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  <w:num w:numId="13">
    <w:abstractNumId w:val="9"/>
  </w:num>
  <w:num w:numId="14">
    <w:abstractNumId w:val="3"/>
  </w:num>
  <w:num w:numId="15">
    <w:abstractNumId w:val="11"/>
  </w:num>
  <w:num w:numId="16">
    <w:abstractNumId w:val="6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9AD"/>
    <w:rsid w:val="0001657B"/>
    <w:rsid w:val="00023EDD"/>
    <w:rsid w:val="00026A03"/>
    <w:rsid w:val="0002705A"/>
    <w:rsid w:val="00050736"/>
    <w:rsid w:val="0005111E"/>
    <w:rsid w:val="00060D4E"/>
    <w:rsid w:val="00065F95"/>
    <w:rsid w:val="00076224"/>
    <w:rsid w:val="00086C51"/>
    <w:rsid w:val="00090CF9"/>
    <w:rsid w:val="000B3D6A"/>
    <w:rsid w:val="000B5D4C"/>
    <w:rsid w:val="000C00B1"/>
    <w:rsid w:val="000C6D9B"/>
    <w:rsid w:val="000C7A6C"/>
    <w:rsid w:val="000F66F4"/>
    <w:rsid w:val="00135AF7"/>
    <w:rsid w:val="00146A2D"/>
    <w:rsid w:val="001850C2"/>
    <w:rsid w:val="001A629B"/>
    <w:rsid w:val="001A641A"/>
    <w:rsid w:val="001D0103"/>
    <w:rsid w:val="002160BE"/>
    <w:rsid w:val="00217DE8"/>
    <w:rsid w:val="00224CDC"/>
    <w:rsid w:val="00251F38"/>
    <w:rsid w:val="00262492"/>
    <w:rsid w:val="00292CE0"/>
    <w:rsid w:val="002C40B5"/>
    <w:rsid w:val="002E6E56"/>
    <w:rsid w:val="00303885"/>
    <w:rsid w:val="003171EE"/>
    <w:rsid w:val="00321351"/>
    <w:rsid w:val="003244B9"/>
    <w:rsid w:val="003323D7"/>
    <w:rsid w:val="00333305"/>
    <w:rsid w:val="003343BD"/>
    <w:rsid w:val="00340667"/>
    <w:rsid w:val="00342AB2"/>
    <w:rsid w:val="00380E03"/>
    <w:rsid w:val="003846F4"/>
    <w:rsid w:val="0038514E"/>
    <w:rsid w:val="003875AD"/>
    <w:rsid w:val="00390BF4"/>
    <w:rsid w:val="003B4908"/>
    <w:rsid w:val="003B61D7"/>
    <w:rsid w:val="003E4F5C"/>
    <w:rsid w:val="00403991"/>
    <w:rsid w:val="00407561"/>
    <w:rsid w:val="00417BC3"/>
    <w:rsid w:val="0042172A"/>
    <w:rsid w:val="004229CC"/>
    <w:rsid w:val="00425C76"/>
    <w:rsid w:val="004460B5"/>
    <w:rsid w:val="00453DB3"/>
    <w:rsid w:val="0047254E"/>
    <w:rsid w:val="004A4A0C"/>
    <w:rsid w:val="004F192A"/>
    <w:rsid w:val="005045E8"/>
    <w:rsid w:val="005060BA"/>
    <w:rsid w:val="00511EE2"/>
    <w:rsid w:val="00521C79"/>
    <w:rsid w:val="005256C0"/>
    <w:rsid w:val="005541F2"/>
    <w:rsid w:val="00575860"/>
    <w:rsid w:val="0058140E"/>
    <w:rsid w:val="005D23FD"/>
    <w:rsid w:val="005E3E62"/>
    <w:rsid w:val="005F3F3C"/>
    <w:rsid w:val="00603459"/>
    <w:rsid w:val="00605E9A"/>
    <w:rsid w:val="006175C3"/>
    <w:rsid w:val="006220A3"/>
    <w:rsid w:val="00623A6A"/>
    <w:rsid w:val="00627DC4"/>
    <w:rsid w:val="00630229"/>
    <w:rsid w:val="00630637"/>
    <w:rsid w:val="00632A42"/>
    <w:rsid w:val="00634BDB"/>
    <w:rsid w:val="00642C38"/>
    <w:rsid w:val="00654B82"/>
    <w:rsid w:val="00663400"/>
    <w:rsid w:val="0067076B"/>
    <w:rsid w:val="00685044"/>
    <w:rsid w:val="00685BA9"/>
    <w:rsid w:val="0068792A"/>
    <w:rsid w:val="00694CF6"/>
    <w:rsid w:val="006B3E92"/>
    <w:rsid w:val="006B4EB9"/>
    <w:rsid w:val="006D0062"/>
    <w:rsid w:val="006F081F"/>
    <w:rsid w:val="006F18A1"/>
    <w:rsid w:val="006F64F1"/>
    <w:rsid w:val="00731504"/>
    <w:rsid w:val="00731CD1"/>
    <w:rsid w:val="00734C8E"/>
    <w:rsid w:val="007351F4"/>
    <w:rsid w:val="00790115"/>
    <w:rsid w:val="00795D03"/>
    <w:rsid w:val="007A0D75"/>
    <w:rsid w:val="007F7712"/>
    <w:rsid w:val="00804AC1"/>
    <w:rsid w:val="00814763"/>
    <w:rsid w:val="00815540"/>
    <w:rsid w:val="00820F94"/>
    <w:rsid w:val="0083117A"/>
    <w:rsid w:val="0083770B"/>
    <w:rsid w:val="00840B1C"/>
    <w:rsid w:val="00854923"/>
    <w:rsid w:val="00882F9D"/>
    <w:rsid w:val="00885022"/>
    <w:rsid w:val="008B2EBC"/>
    <w:rsid w:val="008D662A"/>
    <w:rsid w:val="008D67D1"/>
    <w:rsid w:val="008E4653"/>
    <w:rsid w:val="008F3D3D"/>
    <w:rsid w:val="0090378D"/>
    <w:rsid w:val="009402A5"/>
    <w:rsid w:val="009442C3"/>
    <w:rsid w:val="00952ADF"/>
    <w:rsid w:val="009705EE"/>
    <w:rsid w:val="00973AFC"/>
    <w:rsid w:val="009F573F"/>
    <w:rsid w:val="00A275C1"/>
    <w:rsid w:val="00A31956"/>
    <w:rsid w:val="00A37B1E"/>
    <w:rsid w:val="00A40536"/>
    <w:rsid w:val="00A56BE3"/>
    <w:rsid w:val="00A635FB"/>
    <w:rsid w:val="00A63A4F"/>
    <w:rsid w:val="00A708E6"/>
    <w:rsid w:val="00A7092E"/>
    <w:rsid w:val="00A73784"/>
    <w:rsid w:val="00A8656D"/>
    <w:rsid w:val="00A96B70"/>
    <w:rsid w:val="00AA4367"/>
    <w:rsid w:val="00AB68C2"/>
    <w:rsid w:val="00AC0A4A"/>
    <w:rsid w:val="00AC3B20"/>
    <w:rsid w:val="00AE0A09"/>
    <w:rsid w:val="00AE169C"/>
    <w:rsid w:val="00AE7215"/>
    <w:rsid w:val="00B23FB6"/>
    <w:rsid w:val="00B37508"/>
    <w:rsid w:val="00B629A7"/>
    <w:rsid w:val="00B959CC"/>
    <w:rsid w:val="00BA6204"/>
    <w:rsid w:val="00BC4D97"/>
    <w:rsid w:val="00BC59BA"/>
    <w:rsid w:val="00BC7C8D"/>
    <w:rsid w:val="00BD2089"/>
    <w:rsid w:val="00BE6A7A"/>
    <w:rsid w:val="00C019F6"/>
    <w:rsid w:val="00C12454"/>
    <w:rsid w:val="00C159FD"/>
    <w:rsid w:val="00C2367F"/>
    <w:rsid w:val="00C27809"/>
    <w:rsid w:val="00C32412"/>
    <w:rsid w:val="00C471E1"/>
    <w:rsid w:val="00C55F67"/>
    <w:rsid w:val="00C569AD"/>
    <w:rsid w:val="00C67561"/>
    <w:rsid w:val="00C70C09"/>
    <w:rsid w:val="00C779FF"/>
    <w:rsid w:val="00C84A03"/>
    <w:rsid w:val="00CA0A7A"/>
    <w:rsid w:val="00CD5892"/>
    <w:rsid w:val="00CE66E4"/>
    <w:rsid w:val="00D27604"/>
    <w:rsid w:val="00D40ECD"/>
    <w:rsid w:val="00D41AF1"/>
    <w:rsid w:val="00D43424"/>
    <w:rsid w:val="00D50252"/>
    <w:rsid w:val="00D64822"/>
    <w:rsid w:val="00D67412"/>
    <w:rsid w:val="00D7357D"/>
    <w:rsid w:val="00D821CD"/>
    <w:rsid w:val="00DA068B"/>
    <w:rsid w:val="00DA4859"/>
    <w:rsid w:val="00DB6D92"/>
    <w:rsid w:val="00DF36E7"/>
    <w:rsid w:val="00E15E09"/>
    <w:rsid w:val="00E25BCC"/>
    <w:rsid w:val="00E44827"/>
    <w:rsid w:val="00E46B97"/>
    <w:rsid w:val="00E540BB"/>
    <w:rsid w:val="00E80F83"/>
    <w:rsid w:val="00E91DA8"/>
    <w:rsid w:val="00E93B3F"/>
    <w:rsid w:val="00E96DF5"/>
    <w:rsid w:val="00EB759E"/>
    <w:rsid w:val="00EC6FE0"/>
    <w:rsid w:val="00ED0486"/>
    <w:rsid w:val="00ED0DDE"/>
    <w:rsid w:val="00ED296F"/>
    <w:rsid w:val="00ED2FD6"/>
    <w:rsid w:val="00EE00C2"/>
    <w:rsid w:val="00EE17CC"/>
    <w:rsid w:val="00EE7FED"/>
    <w:rsid w:val="00EF559E"/>
    <w:rsid w:val="00F00E12"/>
    <w:rsid w:val="00F10795"/>
    <w:rsid w:val="00F11C0C"/>
    <w:rsid w:val="00F17A85"/>
    <w:rsid w:val="00F20D40"/>
    <w:rsid w:val="00F37680"/>
    <w:rsid w:val="00F40F95"/>
    <w:rsid w:val="00F43472"/>
    <w:rsid w:val="00F60B43"/>
    <w:rsid w:val="00F61DA5"/>
    <w:rsid w:val="00F8482A"/>
    <w:rsid w:val="00FA25F4"/>
    <w:rsid w:val="00FA5852"/>
    <w:rsid w:val="00FB229B"/>
    <w:rsid w:val="00FB2AB5"/>
    <w:rsid w:val="00FB69DF"/>
    <w:rsid w:val="00FE535D"/>
    <w:rsid w:val="00FF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eastAsia="Calibri" w:hAnsi="Cambria" w:cs="font316"/>
      <w:b/>
      <w:bCs/>
      <w:color w:val="4F81BD"/>
    </w:rPr>
  </w:style>
  <w:style w:type="paragraph" w:styleId="4">
    <w:name w:val="heading 4"/>
    <w:basedOn w:val="a"/>
    <w:next w:val="a0"/>
    <w:link w:val="40"/>
    <w:uiPriority w:val="99"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eastAsia="Calibri" w:hAnsi="Cambria" w:cs="font316"/>
      <w:b/>
      <w:bCs/>
      <w:i/>
      <w:iCs/>
      <w:color w:val="4F81BD"/>
    </w:rPr>
  </w:style>
  <w:style w:type="paragraph" w:styleId="6">
    <w:name w:val="heading 6"/>
    <w:basedOn w:val="a"/>
    <w:next w:val="a0"/>
    <w:link w:val="60"/>
    <w:uiPriority w:val="99"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eastAsia="Calibri" w:hAnsi="Cambria" w:cs="font316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569AD"/>
    <w:rPr>
      <w:rFonts w:ascii="Arial" w:hAnsi="Arial" w:cs="Arial"/>
      <w:b/>
      <w:bCs/>
      <w:i/>
      <w:iCs/>
      <w:kern w:val="2"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C569AD"/>
    <w:rPr>
      <w:rFonts w:ascii="Cambria" w:hAnsi="Cambria" w:cs="font316"/>
      <w:b/>
      <w:bCs/>
      <w:color w:val="4F81BD"/>
      <w:kern w:val="2"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C569AD"/>
    <w:rPr>
      <w:rFonts w:ascii="Cambria" w:hAnsi="Cambria" w:cs="font316"/>
      <w:b/>
      <w:bCs/>
      <w:i/>
      <w:iCs/>
      <w:color w:val="4F81BD"/>
      <w:kern w:val="2"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C569AD"/>
    <w:rPr>
      <w:rFonts w:ascii="Cambria" w:hAnsi="Cambria" w:cs="font316"/>
      <w:i/>
      <w:iCs/>
      <w:color w:val="243F60"/>
      <w:kern w:val="2"/>
      <w:sz w:val="24"/>
      <w:szCs w:val="24"/>
      <w:lang w:eastAsia="ar-SA" w:bidi="ar-SA"/>
    </w:rPr>
  </w:style>
  <w:style w:type="character" w:styleId="a4">
    <w:name w:val="Hyperlink"/>
    <w:uiPriority w:val="99"/>
    <w:rsid w:val="00C569AD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C569AD"/>
    <w:rPr>
      <w:rFonts w:cs="Times New Roman"/>
      <w:color w:val="954F72"/>
      <w:u w:val="single"/>
    </w:rPr>
  </w:style>
  <w:style w:type="paragraph" w:styleId="a0">
    <w:name w:val="Body Text"/>
    <w:basedOn w:val="a"/>
    <w:link w:val="1"/>
    <w:uiPriority w:val="99"/>
    <w:rsid w:val="00C569AD"/>
    <w:pPr>
      <w:spacing w:after="120"/>
    </w:pPr>
    <w:rPr>
      <w:rFonts w:eastAsia="Calibri"/>
    </w:rPr>
  </w:style>
  <w:style w:type="character" w:customStyle="1" w:styleId="1">
    <w:name w:val="Основной текст Знак1"/>
    <w:link w:val="a0"/>
    <w:uiPriority w:val="99"/>
    <w:locked/>
    <w:rsid w:val="00C569AD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character" w:customStyle="1" w:styleId="a6">
    <w:name w:val="Основной текст Знак"/>
    <w:uiPriority w:val="99"/>
    <w:semiHidden/>
    <w:rsid w:val="00C569AD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a7">
    <w:name w:val="header"/>
    <w:basedOn w:val="a"/>
    <w:link w:val="10"/>
    <w:uiPriority w:val="99"/>
    <w:semiHidden/>
    <w:rsid w:val="00C569AD"/>
    <w:pPr>
      <w:suppressLineNumbers/>
      <w:tabs>
        <w:tab w:val="clear" w:pos="708"/>
        <w:tab w:val="center" w:pos="4677"/>
        <w:tab w:val="right" w:pos="9355"/>
      </w:tabs>
    </w:pPr>
    <w:rPr>
      <w:rFonts w:eastAsia="Calibri"/>
    </w:rPr>
  </w:style>
  <w:style w:type="character" w:customStyle="1" w:styleId="10">
    <w:name w:val="Верхний колонтитул Знак1"/>
    <w:link w:val="a7"/>
    <w:uiPriority w:val="99"/>
    <w:semiHidden/>
    <w:locked/>
    <w:rsid w:val="00C569AD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character" w:customStyle="1" w:styleId="a8">
    <w:name w:val="Верхний колонтитул Знак"/>
    <w:uiPriority w:val="99"/>
    <w:semiHidden/>
    <w:rsid w:val="00C569AD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a9">
    <w:name w:val="footer"/>
    <w:basedOn w:val="a"/>
    <w:link w:val="11"/>
    <w:uiPriority w:val="99"/>
    <w:semiHidden/>
    <w:rsid w:val="00C569AD"/>
    <w:pPr>
      <w:suppressLineNumbers/>
      <w:tabs>
        <w:tab w:val="clear" w:pos="708"/>
        <w:tab w:val="center" w:pos="4677"/>
        <w:tab w:val="right" w:pos="9355"/>
      </w:tabs>
    </w:pPr>
    <w:rPr>
      <w:rFonts w:eastAsia="Calibri"/>
    </w:rPr>
  </w:style>
  <w:style w:type="character" w:customStyle="1" w:styleId="11">
    <w:name w:val="Нижний колонтитул Знак1"/>
    <w:link w:val="a9"/>
    <w:uiPriority w:val="99"/>
    <w:semiHidden/>
    <w:locked/>
    <w:rsid w:val="00C569AD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character" w:customStyle="1" w:styleId="aa">
    <w:name w:val="Нижний колонтитул Знак"/>
    <w:uiPriority w:val="99"/>
    <w:semiHidden/>
    <w:rsid w:val="00C569AD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ab">
    <w:name w:val="List"/>
    <w:basedOn w:val="a0"/>
    <w:uiPriority w:val="99"/>
    <w:semiHidden/>
    <w:rsid w:val="00C569AD"/>
    <w:rPr>
      <w:rFonts w:cs="Mangal"/>
    </w:rPr>
  </w:style>
  <w:style w:type="paragraph" w:styleId="ac">
    <w:name w:val="Subtitle"/>
    <w:basedOn w:val="a"/>
    <w:next w:val="a0"/>
    <w:link w:val="12"/>
    <w:uiPriority w:val="99"/>
    <w:qFormat/>
    <w:rsid w:val="00C569AD"/>
    <w:pPr>
      <w:widowControl w:val="0"/>
      <w:suppressAutoHyphens w:val="0"/>
      <w:jc w:val="center"/>
    </w:pPr>
    <w:rPr>
      <w:rFonts w:eastAsia="SimSun"/>
      <w:b/>
      <w:i/>
      <w:iCs/>
    </w:rPr>
  </w:style>
  <w:style w:type="character" w:customStyle="1" w:styleId="12">
    <w:name w:val="Подзаголовок Знак1"/>
    <w:link w:val="ac"/>
    <w:uiPriority w:val="99"/>
    <w:locked/>
    <w:rsid w:val="00C569AD"/>
    <w:rPr>
      <w:rFonts w:ascii="Times New Roman" w:eastAsia="SimSun" w:hAnsi="Times New Roman" w:cs="Times New Roman"/>
      <w:b/>
      <w:i/>
      <w:iCs/>
      <w:kern w:val="2"/>
      <w:sz w:val="24"/>
      <w:szCs w:val="24"/>
      <w:lang w:eastAsia="ar-SA" w:bidi="ar-SA"/>
    </w:rPr>
  </w:style>
  <w:style w:type="character" w:customStyle="1" w:styleId="ad">
    <w:name w:val="Подзаголовок Знак"/>
    <w:uiPriority w:val="99"/>
    <w:rsid w:val="00C569AD"/>
    <w:rPr>
      <w:rFonts w:eastAsia="Times New Roman" w:cs="Times New Roman"/>
      <w:color w:val="5A5A5A"/>
      <w:spacing w:val="15"/>
      <w:kern w:val="2"/>
      <w:lang w:eastAsia="ar-SA" w:bidi="ar-SA"/>
    </w:rPr>
  </w:style>
  <w:style w:type="paragraph" w:styleId="ae">
    <w:name w:val="Title"/>
    <w:basedOn w:val="a"/>
    <w:next w:val="ac"/>
    <w:link w:val="13"/>
    <w:uiPriority w:val="99"/>
    <w:qFormat/>
    <w:rsid w:val="00C569AD"/>
    <w:pPr>
      <w:suppressAutoHyphens w:val="0"/>
      <w:spacing w:line="360" w:lineRule="auto"/>
      <w:jc w:val="center"/>
    </w:pPr>
    <w:rPr>
      <w:rFonts w:eastAsia="Calibri"/>
      <w:b/>
      <w:bCs/>
    </w:rPr>
  </w:style>
  <w:style w:type="character" w:customStyle="1" w:styleId="13">
    <w:name w:val="Название Знак1"/>
    <w:link w:val="ae"/>
    <w:uiPriority w:val="99"/>
    <w:locked/>
    <w:rsid w:val="00C569AD"/>
    <w:rPr>
      <w:rFonts w:ascii="Times New Roman" w:hAnsi="Times New Roman" w:cs="Times New Roman"/>
      <w:b/>
      <w:bCs/>
      <w:kern w:val="2"/>
      <w:sz w:val="24"/>
      <w:szCs w:val="24"/>
      <w:lang w:eastAsia="ar-SA" w:bidi="ar-SA"/>
    </w:rPr>
  </w:style>
  <w:style w:type="character" w:customStyle="1" w:styleId="af">
    <w:name w:val="Название Знак"/>
    <w:uiPriority w:val="99"/>
    <w:rsid w:val="00C569AD"/>
    <w:rPr>
      <w:rFonts w:ascii="Calibri Light" w:hAnsi="Calibri Light" w:cs="Times New Roman"/>
      <w:spacing w:val="-10"/>
      <w:kern w:val="28"/>
      <w:sz w:val="56"/>
      <w:szCs w:val="56"/>
      <w:lang w:eastAsia="ar-SA" w:bidi="ar-SA"/>
    </w:rPr>
  </w:style>
  <w:style w:type="paragraph" w:styleId="af0">
    <w:name w:val="Body Text Indent"/>
    <w:basedOn w:val="a"/>
    <w:link w:val="14"/>
    <w:uiPriority w:val="99"/>
    <w:semiHidden/>
    <w:rsid w:val="00C569AD"/>
    <w:pPr>
      <w:suppressAutoHyphens w:val="0"/>
      <w:spacing w:after="120"/>
      <w:ind w:left="283"/>
    </w:pPr>
    <w:rPr>
      <w:rFonts w:eastAsia="Calibri"/>
    </w:rPr>
  </w:style>
  <w:style w:type="character" w:customStyle="1" w:styleId="14">
    <w:name w:val="Основной текст с отступом Знак1"/>
    <w:link w:val="af0"/>
    <w:uiPriority w:val="99"/>
    <w:semiHidden/>
    <w:locked/>
    <w:rsid w:val="00C569AD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character" w:customStyle="1" w:styleId="af1">
    <w:name w:val="Основной текст с отступом Знак"/>
    <w:uiPriority w:val="99"/>
    <w:semiHidden/>
    <w:rsid w:val="00C569AD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21">
    <w:name w:val="Body Text Indent 2"/>
    <w:basedOn w:val="a"/>
    <w:link w:val="22"/>
    <w:uiPriority w:val="99"/>
    <w:semiHidden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569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aliases w:val="дисер Char"/>
    <w:uiPriority w:val="99"/>
    <w:semiHidden/>
    <w:locked/>
    <w:rsid w:val="00C569AD"/>
    <w:rPr>
      <w:rFonts w:ascii="Times New Roman" w:hAnsi="Times New Roman"/>
      <w:sz w:val="16"/>
    </w:rPr>
  </w:style>
  <w:style w:type="paragraph" w:styleId="31">
    <w:name w:val="Body Text Indent 3"/>
    <w:aliases w:val="дисер"/>
    <w:basedOn w:val="a"/>
    <w:link w:val="32"/>
    <w:uiPriority w:val="99"/>
    <w:semiHidden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aliases w:val="дисер Знак"/>
    <w:link w:val="31"/>
    <w:uiPriority w:val="99"/>
    <w:semiHidden/>
    <w:locked/>
    <w:rsid w:val="00FE535D"/>
    <w:rPr>
      <w:rFonts w:ascii="Times New Roman" w:hAnsi="Times New Roman" w:cs="Times New Roman"/>
      <w:kern w:val="2"/>
      <w:sz w:val="16"/>
      <w:szCs w:val="16"/>
      <w:lang w:eastAsia="ar-SA" w:bidi="ar-SA"/>
    </w:rPr>
  </w:style>
  <w:style w:type="character" w:customStyle="1" w:styleId="310">
    <w:name w:val="Основной текст с отступом 3 Знак1"/>
    <w:aliases w:val="дисер Знак1"/>
    <w:uiPriority w:val="99"/>
    <w:semiHidden/>
    <w:rsid w:val="00C569AD"/>
    <w:rPr>
      <w:rFonts w:ascii="Times New Roman" w:hAnsi="Times New Roman" w:cs="Times New Roman"/>
      <w:kern w:val="2"/>
      <w:sz w:val="16"/>
      <w:szCs w:val="16"/>
      <w:lang w:eastAsia="ar-SA" w:bidi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af3">
    <w:name w:val="Заголовок"/>
    <w:basedOn w:val="a"/>
    <w:next w:val="a0"/>
    <w:uiPriority w:val="99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uiPriority w:val="99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uiPriority w:val="99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C569AD"/>
    <w:pPr>
      <w:widowControl w:val="0"/>
      <w:suppressAutoHyphens/>
      <w:ind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8">
    <w:name w:val="Название8"/>
    <w:basedOn w:val="a"/>
    <w:uiPriority w:val="99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uiPriority w:val="99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uiPriority w:val="99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uiPriority w:val="99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uiPriority w:val="99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uiPriority w:val="99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uiPriority w:val="99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uiPriority w:val="99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uiPriority w:val="99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uiPriority w:val="99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uiPriority w:val="99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uiPriority w:val="99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uiPriority w:val="99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uiPriority w:val="99"/>
    <w:rsid w:val="00C569AD"/>
    <w:pPr>
      <w:suppressLineNumbers/>
    </w:pPr>
    <w:rPr>
      <w:rFonts w:cs="Mangal"/>
    </w:rPr>
  </w:style>
  <w:style w:type="paragraph" w:customStyle="1" w:styleId="15">
    <w:name w:val="Название1"/>
    <w:basedOn w:val="a"/>
    <w:uiPriority w:val="99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uiPriority w:val="99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uiPriority w:val="99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C569AD"/>
    <w:pPr>
      <w:spacing w:after="120" w:line="480" w:lineRule="auto"/>
      <w:ind w:left="283"/>
    </w:pPr>
  </w:style>
  <w:style w:type="paragraph" w:customStyle="1" w:styleId="af4">
    <w:name w:val="Таблицы (моноширинный)"/>
    <w:basedOn w:val="a"/>
    <w:uiPriority w:val="99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5">
    <w:name w:val="Содержимое таблицы"/>
    <w:basedOn w:val="a"/>
    <w:uiPriority w:val="99"/>
    <w:rsid w:val="00C569AD"/>
    <w:pPr>
      <w:suppressLineNumbers/>
    </w:pPr>
  </w:style>
  <w:style w:type="paragraph" w:customStyle="1" w:styleId="af6">
    <w:name w:val="Заголовок таблицы"/>
    <w:basedOn w:val="af5"/>
    <w:uiPriority w:val="99"/>
    <w:rsid w:val="00C569AD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uiPriority w:val="99"/>
    <w:rsid w:val="00C569AD"/>
  </w:style>
  <w:style w:type="paragraph" w:customStyle="1" w:styleId="220">
    <w:name w:val="Основной текст с отступом 22"/>
    <w:basedOn w:val="a"/>
    <w:uiPriority w:val="99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uiPriority w:val="99"/>
    <w:rsid w:val="00C569AD"/>
    <w:pPr>
      <w:ind w:firstLine="561"/>
      <w:jc w:val="both"/>
    </w:pPr>
  </w:style>
  <w:style w:type="paragraph" w:customStyle="1" w:styleId="Preformat">
    <w:name w:val="Preformat"/>
    <w:uiPriority w:val="99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7">
    <w:name w:val="Текст сноски1"/>
    <w:basedOn w:val="a"/>
    <w:uiPriority w:val="99"/>
    <w:rsid w:val="00C569AD"/>
    <w:rPr>
      <w:sz w:val="20"/>
      <w:szCs w:val="20"/>
    </w:rPr>
  </w:style>
  <w:style w:type="paragraph" w:customStyle="1" w:styleId="18">
    <w:name w:val="Текст выноски1"/>
    <w:basedOn w:val="a"/>
    <w:uiPriority w:val="99"/>
    <w:rsid w:val="00C569AD"/>
    <w:rPr>
      <w:rFonts w:ascii="Tahoma" w:hAnsi="Tahoma" w:cs="Tahoma"/>
      <w:sz w:val="16"/>
      <w:szCs w:val="16"/>
    </w:rPr>
  </w:style>
  <w:style w:type="paragraph" w:customStyle="1" w:styleId="19">
    <w:name w:val="Абзац списка1"/>
    <w:basedOn w:val="a"/>
    <w:uiPriority w:val="99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uiPriority w:val="99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a">
    <w:name w:val="Обычный1"/>
    <w:uiPriority w:val="99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8">
    <w:name w:val="СРО Основной"/>
    <w:uiPriority w:val="99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b">
    <w:name w:val="Обычный (веб)1"/>
    <w:basedOn w:val="a"/>
    <w:uiPriority w:val="99"/>
    <w:rsid w:val="00C569AD"/>
    <w:pPr>
      <w:suppressAutoHyphens w:val="0"/>
      <w:spacing w:before="28" w:after="100"/>
    </w:pPr>
  </w:style>
  <w:style w:type="paragraph" w:customStyle="1" w:styleId="S">
    <w:name w:val="S_Обычный"/>
    <w:basedOn w:val="a"/>
    <w:uiPriority w:val="99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c">
    <w:name w:val="Обычный 1"/>
    <w:basedOn w:val="a"/>
    <w:uiPriority w:val="99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uiPriority w:val="99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uiPriority w:val="99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uiPriority w:val="99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uiPriority w:val="99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uiPriority w:val="99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uiPriority w:val="99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uiPriority w:val="99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uiPriority w:val="99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uiPriority w:val="99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uiPriority w:val="99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uiPriority w:val="99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uiPriority w:val="99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uiPriority w:val="99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uiPriority w:val="99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uiPriority w:val="99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uiPriority w:val="99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uiPriority w:val="99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uiPriority w:val="99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uiPriority w:val="99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uiPriority w:val="99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uiPriority w:val="99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9">
    <w:name w:val="После таблицы"/>
    <w:basedOn w:val="a"/>
    <w:uiPriority w:val="99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uiPriority w:val="99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/>
      <w:sz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0"/>
    </w:rPr>
  </w:style>
  <w:style w:type="character" w:customStyle="1" w:styleId="afa">
    <w:name w:val="Основной текст_"/>
    <w:link w:val="140"/>
    <w:uiPriority w:val="99"/>
    <w:locked/>
    <w:rsid w:val="00C569AD"/>
    <w:rPr>
      <w:rFonts w:ascii="Times New Roman" w:hAnsi="Times New Roman"/>
      <w:shd w:val="clear" w:color="auto" w:fill="FFFFFF"/>
    </w:rPr>
  </w:style>
  <w:style w:type="paragraph" w:customStyle="1" w:styleId="140">
    <w:name w:val="Основной текст14"/>
    <w:basedOn w:val="a"/>
    <w:link w:val="afa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</w:rPr>
  </w:style>
  <w:style w:type="paragraph" w:customStyle="1" w:styleId="afb">
    <w:name w:val="новый"/>
    <w:basedOn w:val="a"/>
    <w:uiPriority w:val="99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d">
    <w:name w:val="Основной шрифт абзаца1"/>
    <w:uiPriority w:val="99"/>
    <w:rsid w:val="00C569AD"/>
  </w:style>
  <w:style w:type="character" w:customStyle="1" w:styleId="WW8Num1z0">
    <w:name w:val="WW8Num1z0"/>
    <w:uiPriority w:val="99"/>
    <w:rsid w:val="00C569AD"/>
    <w:rPr>
      <w:color w:val="000000"/>
    </w:rPr>
  </w:style>
  <w:style w:type="character" w:customStyle="1" w:styleId="WW8Num5z0">
    <w:name w:val="WW8Num5z0"/>
    <w:uiPriority w:val="99"/>
    <w:rsid w:val="00C569AD"/>
    <w:rPr>
      <w:rFonts w:ascii="Symbol" w:hAnsi="Symbol"/>
    </w:rPr>
  </w:style>
  <w:style w:type="character" w:customStyle="1" w:styleId="WW8Num6z0">
    <w:name w:val="WW8Num6z0"/>
    <w:uiPriority w:val="99"/>
    <w:rsid w:val="00C569AD"/>
    <w:rPr>
      <w:rFonts w:ascii="Symbol" w:hAnsi="Symbol"/>
    </w:rPr>
  </w:style>
  <w:style w:type="character" w:customStyle="1" w:styleId="81">
    <w:name w:val="Основной шрифт абзаца8"/>
    <w:uiPriority w:val="99"/>
    <w:rsid w:val="00C569AD"/>
  </w:style>
  <w:style w:type="character" w:customStyle="1" w:styleId="71">
    <w:name w:val="Основной шрифт абзаца7"/>
    <w:uiPriority w:val="99"/>
    <w:rsid w:val="00C569AD"/>
  </w:style>
  <w:style w:type="character" w:customStyle="1" w:styleId="63">
    <w:name w:val="Основной шрифт абзаца6"/>
    <w:uiPriority w:val="99"/>
    <w:rsid w:val="00C569AD"/>
  </w:style>
  <w:style w:type="character" w:customStyle="1" w:styleId="51">
    <w:name w:val="Основной шрифт абзаца5"/>
    <w:uiPriority w:val="99"/>
    <w:rsid w:val="00C569AD"/>
  </w:style>
  <w:style w:type="character" w:customStyle="1" w:styleId="43">
    <w:name w:val="Основной шрифт абзаца4"/>
    <w:uiPriority w:val="99"/>
    <w:rsid w:val="00C569AD"/>
  </w:style>
  <w:style w:type="character" w:customStyle="1" w:styleId="37">
    <w:name w:val="Основной шрифт абзаца3"/>
    <w:uiPriority w:val="99"/>
    <w:rsid w:val="00C569AD"/>
  </w:style>
  <w:style w:type="character" w:customStyle="1" w:styleId="25">
    <w:name w:val="Основной шрифт абзаца2"/>
    <w:uiPriority w:val="99"/>
    <w:rsid w:val="00C569AD"/>
  </w:style>
  <w:style w:type="character" w:customStyle="1" w:styleId="WW8Num2z0">
    <w:name w:val="WW8Num2z0"/>
    <w:uiPriority w:val="99"/>
    <w:rsid w:val="00C569AD"/>
    <w:rPr>
      <w:sz w:val="24"/>
    </w:rPr>
  </w:style>
  <w:style w:type="character" w:customStyle="1" w:styleId="afc">
    <w:name w:val="Знак"/>
    <w:uiPriority w:val="99"/>
    <w:rsid w:val="00C569AD"/>
    <w:rPr>
      <w:rFonts w:ascii="Times New Roman" w:eastAsia="SimSun" w:hAnsi="Times New Roman"/>
      <w:sz w:val="28"/>
    </w:rPr>
  </w:style>
  <w:style w:type="character" w:customStyle="1" w:styleId="WW-">
    <w:name w:val="WW- Знак"/>
    <w:uiPriority w:val="99"/>
    <w:rsid w:val="00C569AD"/>
    <w:rPr>
      <w:rFonts w:ascii="Times New Roman" w:hAnsi="Times New Roman"/>
      <w:sz w:val="22"/>
    </w:rPr>
  </w:style>
  <w:style w:type="character" w:customStyle="1" w:styleId="1e">
    <w:name w:val="Номер страницы1"/>
    <w:uiPriority w:val="99"/>
    <w:rsid w:val="00C569AD"/>
    <w:rPr>
      <w:rFonts w:cs="Times New Roman"/>
    </w:rPr>
  </w:style>
  <w:style w:type="character" w:customStyle="1" w:styleId="1f">
    <w:name w:val="Просмотренная гиперссылка1"/>
    <w:uiPriority w:val="99"/>
    <w:rsid w:val="00C569AD"/>
    <w:rPr>
      <w:color w:val="800080"/>
      <w:u w:val="single"/>
    </w:rPr>
  </w:style>
  <w:style w:type="character" w:customStyle="1" w:styleId="afd">
    <w:name w:val="Маркеры списка"/>
    <w:uiPriority w:val="99"/>
    <w:rsid w:val="00C569AD"/>
    <w:rPr>
      <w:rFonts w:ascii="OpenSymbol" w:hAnsi="OpenSymbol"/>
    </w:rPr>
  </w:style>
  <w:style w:type="character" w:customStyle="1" w:styleId="afe">
    <w:name w:val="Текст сноски Знак"/>
    <w:uiPriority w:val="99"/>
    <w:rsid w:val="00C569AD"/>
    <w:rPr>
      <w:rFonts w:ascii="Times New Roman" w:hAnsi="Times New Roman"/>
      <w:sz w:val="20"/>
    </w:rPr>
  </w:style>
  <w:style w:type="character" w:customStyle="1" w:styleId="aff">
    <w:name w:val="Текст выноски Знак"/>
    <w:uiPriority w:val="99"/>
    <w:rsid w:val="00C569AD"/>
    <w:rPr>
      <w:rFonts w:ascii="Tahoma" w:hAnsi="Tahoma"/>
      <w:sz w:val="16"/>
    </w:rPr>
  </w:style>
  <w:style w:type="character" w:customStyle="1" w:styleId="1f0">
    <w:name w:val="Знак сноски1"/>
    <w:uiPriority w:val="99"/>
    <w:rsid w:val="00C569AD"/>
    <w:rPr>
      <w:vertAlign w:val="superscript"/>
    </w:rPr>
  </w:style>
  <w:style w:type="character" w:customStyle="1" w:styleId="Normal">
    <w:name w:val="Normal Знак"/>
    <w:uiPriority w:val="99"/>
    <w:rsid w:val="00C569AD"/>
    <w:rPr>
      <w:rFonts w:ascii="Times New Roman" w:hAnsi="Times New Roman"/>
      <w:sz w:val="20"/>
    </w:rPr>
  </w:style>
  <w:style w:type="character" w:customStyle="1" w:styleId="aff0">
    <w:name w:val="СРО Основной Знак"/>
    <w:uiPriority w:val="99"/>
    <w:rsid w:val="00C569AD"/>
    <w:rPr>
      <w:rFonts w:ascii="Times New Roman" w:hAnsi="Times New Roman"/>
      <w:color w:val="000000"/>
      <w:sz w:val="24"/>
    </w:rPr>
  </w:style>
  <w:style w:type="character" w:customStyle="1" w:styleId="1f1">
    <w:name w:val="Замещающий текст1"/>
    <w:uiPriority w:val="99"/>
    <w:rsid w:val="00C569AD"/>
    <w:rPr>
      <w:color w:val="808080"/>
    </w:rPr>
  </w:style>
  <w:style w:type="character" w:customStyle="1" w:styleId="S0">
    <w:name w:val="S_Обычный Знак"/>
    <w:uiPriority w:val="99"/>
    <w:rsid w:val="00C569AD"/>
    <w:rPr>
      <w:rFonts w:ascii="Times New Roman" w:hAnsi="Times New Roman"/>
      <w:w w:val="109"/>
      <w:sz w:val="24"/>
    </w:rPr>
  </w:style>
  <w:style w:type="character" w:customStyle="1" w:styleId="apple-converted-space">
    <w:name w:val="apple-converted-space"/>
    <w:uiPriority w:val="99"/>
    <w:rsid w:val="00C569AD"/>
    <w:rPr>
      <w:rFonts w:cs="Times New Roman"/>
    </w:rPr>
  </w:style>
  <w:style w:type="character" w:customStyle="1" w:styleId="ListLabel1">
    <w:name w:val="ListLabel 1"/>
    <w:uiPriority w:val="99"/>
    <w:rsid w:val="00C569AD"/>
    <w:rPr>
      <w:color w:val="000000"/>
    </w:rPr>
  </w:style>
  <w:style w:type="character" w:customStyle="1" w:styleId="ListLabel2">
    <w:name w:val="ListLabel 2"/>
    <w:uiPriority w:val="99"/>
    <w:rsid w:val="00C569AD"/>
    <w:rPr>
      <w:rFonts w:ascii="OpenSymbol" w:hAnsi="OpenSymbol"/>
    </w:rPr>
  </w:style>
  <w:style w:type="character" w:customStyle="1" w:styleId="ListLabel3">
    <w:name w:val="ListLabel 3"/>
    <w:uiPriority w:val="99"/>
    <w:rsid w:val="00C569AD"/>
    <w:rPr>
      <w:color w:val="00000A"/>
    </w:rPr>
  </w:style>
  <w:style w:type="character" w:customStyle="1" w:styleId="ListLabel4">
    <w:name w:val="ListLabel 4"/>
    <w:uiPriority w:val="99"/>
    <w:rsid w:val="00C569AD"/>
    <w:rPr>
      <w:sz w:val="24"/>
    </w:rPr>
  </w:style>
  <w:style w:type="character" w:customStyle="1" w:styleId="ListLabel5">
    <w:name w:val="ListLabel 5"/>
    <w:uiPriority w:val="99"/>
    <w:rsid w:val="00C569AD"/>
    <w:rPr>
      <w:rFonts w:ascii="Courier New" w:hAnsi="Courier New"/>
    </w:rPr>
  </w:style>
  <w:style w:type="character" w:customStyle="1" w:styleId="ListLabel6">
    <w:name w:val="ListLabel 6"/>
    <w:uiPriority w:val="99"/>
    <w:rsid w:val="00C569AD"/>
    <w:rPr>
      <w:rFonts w:ascii="PragmaticaC" w:hAnsi="PragmaticaC"/>
      <w:color w:val="231F20"/>
    </w:rPr>
  </w:style>
  <w:style w:type="character" w:customStyle="1" w:styleId="ListLabel7">
    <w:name w:val="ListLabel 7"/>
    <w:uiPriority w:val="99"/>
    <w:rsid w:val="00C569AD"/>
    <w:rPr>
      <w:b/>
    </w:rPr>
  </w:style>
  <w:style w:type="character" w:customStyle="1" w:styleId="aff1">
    <w:name w:val="Основной текст + Полужирный"/>
    <w:uiPriority w:val="99"/>
    <w:rsid w:val="00C569AD"/>
    <w:rPr>
      <w:rFonts w:ascii="Times New Roman" w:hAnsi="Times New Roman"/>
      <w:b/>
      <w:spacing w:val="0"/>
      <w:sz w:val="22"/>
    </w:rPr>
  </w:style>
  <w:style w:type="table" w:styleId="aff2">
    <w:name w:val="Table Grid"/>
    <w:basedOn w:val="a2"/>
    <w:uiPriority w:val="59"/>
    <w:rsid w:val="00C569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1f2"/>
    <w:uiPriority w:val="99"/>
    <w:semiHidden/>
    <w:rsid w:val="00C84A03"/>
    <w:pPr>
      <w:spacing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f2">
    <w:name w:val="Текст выноски Знак1"/>
    <w:link w:val="aff3"/>
    <w:uiPriority w:val="99"/>
    <w:semiHidden/>
    <w:locked/>
    <w:rsid w:val="00C84A03"/>
    <w:rPr>
      <w:rFonts w:ascii="Segoe UI" w:hAnsi="Segoe UI" w:cs="Segoe UI"/>
      <w:kern w:val="2"/>
      <w:sz w:val="18"/>
      <w:szCs w:val="18"/>
      <w:lang w:eastAsia="ar-SA" w:bidi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uiPriority w:val="99"/>
    <w:rsid w:val="00F40F95"/>
    <w:pPr>
      <w:suppressLineNumbers/>
    </w:pPr>
  </w:style>
  <w:style w:type="paragraph" w:customStyle="1" w:styleId="aff4">
    <w:name w:val="Таблица"/>
    <w:basedOn w:val="a"/>
    <w:uiPriority w:val="99"/>
    <w:rsid w:val="00417BC3"/>
    <w:pPr>
      <w:tabs>
        <w:tab w:val="clear" w:pos="708"/>
      </w:tabs>
      <w:spacing w:line="240" w:lineRule="auto"/>
      <w:jc w:val="both"/>
    </w:pPr>
    <w:rPr>
      <w:rFonts w:eastAsia="Calibri"/>
      <w:b/>
      <w:kern w:val="0"/>
      <w:szCs w:val="22"/>
    </w:rPr>
  </w:style>
  <w:style w:type="paragraph" w:styleId="aff5">
    <w:name w:val="Normal (Web)"/>
    <w:basedOn w:val="a"/>
    <w:semiHidden/>
    <w:rsid w:val="00251F38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6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FD23-D391-4D6B-A29F-38F85DCB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12</Pages>
  <Words>2169</Words>
  <Characters>16891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Серенков</dc:creator>
  <cp:keywords/>
  <dc:description/>
  <cp:lastModifiedBy>Пользователь</cp:lastModifiedBy>
  <cp:revision>60</cp:revision>
  <cp:lastPrinted>2017-05-24T04:30:00Z</cp:lastPrinted>
  <dcterms:created xsi:type="dcterms:W3CDTF">2016-09-20T05:25:00Z</dcterms:created>
  <dcterms:modified xsi:type="dcterms:W3CDTF">2017-06-02T02:32:00Z</dcterms:modified>
</cp:coreProperties>
</file>